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7062" w14:textId="77777777" w:rsidR="00022872" w:rsidRDefault="008969A3" w:rsidP="00C54917">
      <w:pPr>
        <w:jc w:val="center"/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</w:pPr>
      <w:r w:rsidRPr="001C2043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Федеральное государственное автономное образовательное</w:t>
      </w:r>
      <w:r w:rsidR="00022872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 xml:space="preserve"> учреждение высшего образования</w:t>
      </w:r>
    </w:p>
    <w:p w14:paraId="4E564E6C" w14:textId="77777777" w:rsidR="008969A3" w:rsidRPr="001C2043" w:rsidRDefault="008969A3" w:rsidP="00C54917">
      <w:pPr>
        <w:jc w:val="center"/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</w:pPr>
      <w:r w:rsidRPr="001C2043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«Северо-Кавказский федеральный университет»</w:t>
      </w:r>
    </w:p>
    <w:p w14:paraId="600B5182" w14:textId="77777777" w:rsidR="008969A3" w:rsidRPr="001C2043" w:rsidRDefault="008969A3" w:rsidP="00C54917">
      <w:pPr>
        <w:jc w:val="center"/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</w:pPr>
      <w:r w:rsidRPr="001C2043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Факультет международных отношений</w:t>
      </w:r>
    </w:p>
    <w:p w14:paraId="2D42E4FC" w14:textId="77777777" w:rsidR="008969A3" w:rsidRPr="001C2043" w:rsidRDefault="008969A3" w:rsidP="00C54917">
      <w:pPr>
        <w:jc w:val="center"/>
        <w:rPr>
          <w:rFonts w:ascii="Georgia" w:hAnsi="Georgia"/>
          <w:b/>
          <w:sz w:val="28"/>
          <w:szCs w:val="28"/>
        </w:rPr>
      </w:pPr>
      <w:r w:rsidRPr="001C2043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Департамент лингвистики</w:t>
      </w:r>
    </w:p>
    <w:p w14:paraId="7A575B94" w14:textId="77777777" w:rsidR="008969A3" w:rsidRPr="001C2043" w:rsidRDefault="008969A3" w:rsidP="001C2043">
      <w:pPr>
        <w:spacing w:after="0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 xml:space="preserve">объявляет </w:t>
      </w:r>
      <w:r w:rsidRPr="001C2043">
        <w:rPr>
          <w:rFonts w:ascii="Georgia" w:hAnsi="Georgia"/>
          <w:b/>
          <w:sz w:val="28"/>
          <w:szCs w:val="28"/>
        </w:rPr>
        <w:t>Всероссийский конкурс научн</w:t>
      </w:r>
      <w:r w:rsidR="005C4E53">
        <w:rPr>
          <w:rFonts w:ascii="Georgia" w:hAnsi="Georgia"/>
          <w:b/>
          <w:sz w:val="28"/>
          <w:szCs w:val="28"/>
        </w:rPr>
        <w:t xml:space="preserve">о-исследовательских </w:t>
      </w:r>
      <w:r w:rsidRPr="001C2043">
        <w:rPr>
          <w:rFonts w:ascii="Georgia" w:hAnsi="Georgia"/>
          <w:b/>
          <w:sz w:val="28"/>
          <w:szCs w:val="28"/>
        </w:rPr>
        <w:t xml:space="preserve">работ </w:t>
      </w:r>
      <w:r w:rsidR="005C4E53">
        <w:rPr>
          <w:rFonts w:ascii="Georgia" w:hAnsi="Georgia"/>
          <w:b/>
          <w:sz w:val="28"/>
          <w:szCs w:val="28"/>
        </w:rPr>
        <w:t xml:space="preserve">студентов (НИРС) </w:t>
      </w:r>
      <w:r w:rsidRPr="001C2043">
        <w:rPr>
          <w:rFonts w:ascii="Georgia" w:hAnsi="Georgia"/>
          <w:b/>
          <w:sz w:val="28"/>
          <w:szCs w:val="28"/>
        </w:rPr>
        <w:t xml:space="preserve">по </w:t>
      </w:r>
      <w:r w:rsidR="001C2043" w:rsidRPr="001C2043">
        <w:rPr>
          <w:rFonts w:ascii="Georgia" w:hAnsi="Georgia"/>
          <w:b/>
          <w:sz w:val="28"/>
          <w:szCs w:val="28"/>
        </w:rPr>
        <w:t>лингвистическим дисциплинам</w:t>
      </w:r>
      <w:r w:rsidR="001C2043">
        <w:rPr>
          <w:rFonts w:ascii="Georgia" w:hAnsi="Georgia"/>
          <w:sz w:val="28"/>
          <w:szCs w:val="28"/>
        </w:rPr>
        <w:t xml:space="preserve"> (далее – Конкурс).</w:t>
      </w:r>
    </w:p>
    <w:p w14:paraId="04613A46" w14:textId="77777777" w:rsidR="001C2043" w:rsidRDefault="001C2043" w:rsidP="001C2043">
      <w:pPr>
        <w:spacing w:after="0"/>
        <w:jc w:val="both"/>
        <w:rPr>
          <w:rFonts w:ascii="Georgia" w:hAnsi="Georgia"/>
          <w:sz w:val="28"/>
          <w:szCs w:val="28"/>
        </w:rPr>
      </w:pPr>
    </w:p>
    <w:p w14:paraId="21054C80" w14:textId="77777777" w:rsidR="005C4E53" w:rsidRPr="005C4E53" w:rsidRDefault="005C4E53" w:rsidP="005C4E53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5C4E53">
        <w:rPr>
          <w:rFonts w:ascii="Georgia" w:hAnsi="Georgia" w:cs="Times New Roman"/>
          <w:b/>
          <w:sz w:val="28"/>
          <w:szCs w:val="28"/>
        </w:rPr>
        <w:t>Общие положения</w:t>
      </w:r>
    </w:p>
    <w:p w14:paraId="63547F66" w14:textId="77777777" w:rsidR="005C4E53" w:rsidRDefault="005C4E53" w:rsidP="005C4E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5C4E53">
        <w:rPr>
          <w:rFonts w:ascii="Georgia" w:hAnsi="Georgia" w:cs="Times New Roman"/>
          <w:sz w:val="28"/>
          <w:szCs w:val="28"/>
        </w:rPr>
        <w:t xml:space="preserve">Положение о </w:t>
      </w:r>
      <w:r w:rsidR="00022872">
        <w:rPr>
          <w:rFonts w:ascii="Georgia" w:hAnsi="Georgia" w:cs="Times New Roman"/>
          <w:sz w:val="28"/>
          <w:szCs w:val="28"/>
        </w:rPr>
        <w:t>Всероссийском к</w:t>
      </w:r>
      <w:r w:rsidRPr="005C4E53">
        <w:rPr>
          <w:rFonts w:ascii="Georgia" w:hAnsi="Georgia" w:cs="Times New Roman"/>
          <w:sz w:val="28"/>
          <w:szCs w:val="28"/>
        </w:rPr>
        <w:t xml:space="preserve">онкурсе научно-исследовательских работ </w:t>
      </w:r>
      <w:r>
        <w:rPr>
          <w:rFonts w:ascii="Georgia" w:hAnsi="Georgia" w:cs="Times New Roman"/>
          <w:sz w:val="28"/>
          <w:szCs w:val="28"/>
        </w:rPr>
        <w:t xml:space="preserve">студентов </w:t>
      </w:r>
      <w:r w:rsidRPr="005C4E53">
        <w:rPr>
          <w:rFonts w:ascii="Georgia" w:hAnsi="Georgia" w:cs="Times New Roman"/>
          <w:sz w:val="28"/>
          <w:szCs w:val="28"/>
        </w:rPr>
        <w:t xml:space="preserve">определяет порядок организации и проведения Конкурса, организуемого и проводимого </w:t>
      </w:r>
      <w:r w:rsidR="003D690A">
        <w:rPr>
          <w:rFonts w:ascii="Georgia" w:hAnsi="Georgia" w:cs="Times New Roman"/>
          <w:sz w:val="28"/>
          <w:szCs w:val="28"/>
        </w:rPr>
        <w:t>Д</w:t>
      </w:r>
      <w:r>
        <w:rPr>
          <w:rFonts w:ascii="Georgia" w:hAnsi="Georgia" w:cs="Times New Roman"/>
          <w:sz w:val="28"/>
          <w:szCs w:val="28"/>
        </w:rPr>
        <w:t>епартаментом лингвистики СКФУ</w:t>
      </w:r>
      <w:r w:rsidRPr="005C4E53">
        <w:rPr>
          <w:rFonts w:ascii="Georgia" w:hAnsi="Georgia" w:cs="Times New Roman"/>
          <w:sz w:val="28"/>
          <w:szCs w:val="28"/>
        </w:rPr>
        <w:t xml:space="preserve">. Конкурс проводится с целью стимулирования </w:t>
      </w:r>
      <w:r w:rsidR="003D690A">
        <w:rPr>
          <w:rFonts w:ascii="Georgia" w:hAnsi="Georgia" w:cs="Times New Roman"/>
          <w:sz w:val="28"/>
          <w:szCs w:val="28"/>
        </w:rPr>
        <w:t xml:space="preserve">обучающихся </w:t>
      </w:r>
      <w:r w:rsidRPr="005C4E53">
        <w:rPr>
          <w:rFonts w:ascii="Georgia" w:hAnsi="Georgia" w:cs="Times New Roman"/>
          <w:sz w:val="28"/>
          <w:szCs w:val="28"/>
        </w:rPr>
        <w:t>к научно</w:t>
      </w:r>
      <w:r>
        <w:rPr>
          <w:rFonts w:ascii="Georgia" w:hAnsi="Georgia" w:cs="Times New Roman"/>
          <w:sz w:val="28"/>
          <w:szCs w:val="28"/>
        </w:rPr>
        <w:t>-</w:t>
      </w:r>
      <w:r w:rsidRPr="005C4E53">
        <w:rPr>
          <w:rFonts w:ascii="Georgia" w:hAnsi="Georgia" w:cs="Times New Roman"/>
          <w:sz w:val="28"/>
          <w:szCs w:val="28"/>
        </w:rPr>
        <w:t>и</w:t>
      </w:r>
      <w:r>
        <w:rPr>
          <w:rFonts w:ascii="Georgia" w:hAnsi="Georgia" w:cs="Times New Roman"/>
          <w:sz w:val="28"/>
          <w:szCs w:val="28"/>
        </w:rPr>
        <w:t>сследовательской работе.</w:t>
      </w:r>
    </w:p>
    <w:p w14:paraId="3BA84F09" w14:textId="77777777" w:rsidR="00022872" w:rsidRPr="00565B5C" w:rsidRDefault="005C4E53" w:rsidP="00022872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565B5C">
        <w:rPr>
          <w:rFonts w:ascii="Georgia" w:hAnsi="Georgia" w:cs="Times New Roman"/>
          <w:sz w:val="28"/>
          <w:szCs w:val="28"/>
        </w:rPr>
        <w:t xml:space="preserve">Срок проведения Всероссийского конкурса НИРС: с </w:t>
      </w:r>
      <w:r w:rsidR="00093EB3" w:rsidRPr="00565B5C">
        <w:rPr>
          <w:rFonts w:ascii="Georgia" w:hAnsi="Georgia" w:cs="Times New Roman"/>
          <w:sz w:val="28"/>
          <w:szCs w:val="28"/>
        </w:rPr>
        <w:t>3</w:t>
      </w:r>
      <w:r w:rsidRPr="00565B5C">
        <w:rPr>
          <w:rFonts w:ascii="Georgia" w:hAnsi="Georgia" w:cs="Times New Roman"/>
          <w:sz w:val="28"/>
          <w:szCs w:val="28"/>
        </w:rPr>
        <w:t xml:space="preserve">0 января </w:t>
      </w:r>
      <w:r w:rsidR="003D690A" w:rsidRPr="00565B5C">
        <w:rPr>
          <w:rFonts w:ascii="Georgia" w:hAnsi="Georgia" w:cs="Times New Roman"/>
          <w:sz w:val="28"/>
          <w:szCs w:val="28"/>
        </w:rPr>
        <w:t xml:space="preserve">2025 </w:t>
      </w:r>
      <w:r w:rsidR="00093EB3" w:rsidRPr="00565B5C">
        <w:rPr>
          <w:rFonts w:ascii="Georgia" w:hAnsi="Georgia" w:cs="Times New Roman"/>
          <w:sz w:val="28"/>
          <w:szCs w:val="28"/>
        </w:rPr>
        <w:t xml:space="preserve">г. </w:t>
      </w:r>
      <w:r w:rsidRPr="00565B5C">
        <w:rPr>
          <w:rFonts w:ascii="Georgia" w:hAnsi="Georgia" w:cs="Times New Roman"/>
          <w:sz w:val="28"/>
          <w:szCs w:val="28"/>
        </w:rPr>
        <w:t xml:space="preserve">по 20 марта 2025 г. </w:t>
      </w:r>
      <w:r w:rsidR="003D690A" w:rsidRPr="00565B5C">
        <w:rPr>
          <w:rFonts w:ascii="Georgia" w:hAnsi="Georgia" w:cs="Times New Roman"/>
          <w:sz w:val="28"/>
          <w:szCs w:val="28"/>
        </w:rPr>
        <w:t>включительно.</w:t>
      </w:r>
      <w:r w:rsidR="00022872" w:rsidRPr="00565B5C">
        <w:rPr>
          <w:rFonts w:ascii="Georgia" w:hAnsi="Georgia" w:cs="Times New Roman"/>
          <w:sz w:val="28"/>
          <w:szCs w:val="28"/>
        </w:rPr>
        <w:t xml:space="preserve"> Результаты конкурса будут объявлены 30 </w:t>
      </w:r>
      <w:r w:rsidR="00EA01AB" w:rsidRPr="00565B5C">
        <w:rPr>
          <w:rFonts w:ascii="Georgia" w:hAnsi="Georgia" w:cs="Times New Roman"/>
          <w:sz w:val="28"/>
          <w:szCs w:val="28"/>
        </w:rPr>
        <w:t>марта</w:t>
      </w:r>
      <w:r w:rsidR="00022872" w:rsidRPr="00565B5C">
        <w:rPr>
          <w:rFonts w:ascii="Georgia" w:hAnsi="Georgia" w:cs="Times New Roman"/>
          <w:sz w:val="28"/>
          <w:szCs w:val="28"/>
        </w:rPr>
        <w:t xml:space="preserve"> 2025 г. </w:t>
      </w:r>
    </w:p>
    <w:p w14:paraId="42ECE416" w14:textId="77777777" w:rsidR="005C4E53" w:rsidRDefault="005C4E53" w:rsidP="005C4E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5C4E53">
        <w:rPr>
          <w:rFonts w:ascii="Georgia" w:hAnsi="Georgia" w:cs="Times New Roman"/>
          <w:sz w:val="28"/>
          <w:szCs w:val="28"/>
        </w:rPr>
        <w:t xml:space="preserve">В </w:t>
      </w:r>
      <w:r>
        <w:rPr>
          <w:rFonts w:ascii="Georgia" w:hAnsi="Georgia" w:cs="Times New Roman"/>
          <w:sz w:val="28"/>
          <w:szCs w:val="28"/>
        </w:rPr>
        <w:t>к</w:t>
      </w:r>
      <w:r w:rsidRPr="005C4E53">
        <w:rPr>
          <w:rFonts w:ascii="Georgia" w:hAnsi="Georgia" w:cs="Times New Roman"/>
          <w:sz w:val="28"/>
          <w:szCs w:val="28"/>
        </w:rPr>
        <w:t xml:space="preserve">онкурсе НИРС могут принимать участие студенты </w:t>
      </w:r>
      <w:r>
        <w:rPr>
          <w:rFonts w:ascii="Georgia" w:hAnsi="Georgia" w:cs="Times New Roman"/>
          <w:sz w:val="28"/>
          <w:szCs w:val="28"/>
        </w:rPr>
        <w:t>2 – 5 курсов</w:t>
      </w:r>
      <w:r w:rsidRPr="005C4E53">
        <w:rPr>
          <w:rFonts w:ascii="Georgia" w:hAnsi="Georgia" w:cs="Times New Roman"/>
          <w:sz w:val="28"/>
          <w:szCs w:val="28"/>
        </w:rPr>
        <w:t xml:space="preserve"> российских образовательных о</w:t>
      </w:r>
      <w:r>
        <w:rPr>
          <w:rFonts w:ascii="Georgia" w:hAnsi="Georgia" w:cs="Times New Roman"/>
          <w:sz w:val="28"/>
          <w:szCs w:val="28"/>
        </w:rPr>
        <w:t>рганизаций высшего образования.</w:t>
      </w:r>
    </w:p>
    <w:p w14:paraId="14F6F557" w14:textId="77777777" w:rsidR="005C4E53" w:rsidRPr="005C4E53" w:rsidRDefault="005C4E53" w:rsidP="005C4E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</w:p>
    <w:p w14:paraId="612EB9CF" w14:textId="77777777" w:rsidR="005C4E53" w:rsidRPr="005C4E53" w:rsidRDefault="005C4E53" w:rsidP="005C4E5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5C4E53">
        <w:rPr>
          <w:rFonts w:ascii="Georgia" w:hAnsi="Georgia"/>
          <w:b/>
          <w:sz w:val="28"/>
          <w:szCs w:val="28"/>
        </w:rPr>
        <w:t xml:space="preserve">Оргкомитет </w:t>
      </w:r>
      <w:r>
        <w:rPr>
          <w:rFonts w:ascii="Georgia" w:hAnsi="Georgia"/>
          <w:b/>
          <w:sz w:val="28"/>
          <w:szCs w:val="28"/>
        </w:rPr>
        <w:t>к</w:t>
      </w:r>
      <w:r w:rsidRPr="005C4E53">
        <w:rPr>
          <w:rFonts w:ascii="Georgia" w:hAnsi="Georgia"/>
          <w:b/>
          <w:sz w:val="28"/>
          <w:szCs w:val="28"/>
        </w:rPr>
        <w:t>онкурса</w:t>
      </w:r>
      <w:r>
        <w:rPr>
          <w:rFonts w:ascii="Georgia" w:hAnsi="Georgia"/>
          <w:b/>
          <w:sz w:val="28"/>
          <w:szCs w:val="28"/>
        </w:rPr>
        <w:t xml:space="preserve"> НИРС</w:t>
      </w:r>
    </w:p>
    <w:p w14:paraId="589B24AC" w14:textId="77777777" w:rsidR="005C4E53" w:rsidRDefault="005C4E53" w:rsidP="005C4E53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</w:t>
      </w:r>
      <w:r w:rsidRPr="005C4E53">
        <w:rPr>
          <w:rFonts w:ascii="Georgia" w:hAnsi="Georgia"/>
          <w:sz w:val="28"/>
          <w:szCs w:val="28"/>
        </w:rPr>
        <w:t xml:space="preserve">уководство работой по организации и проведению Конкурса осуществляет Организационный комитет (далее – Оргкомитет) Конкурса. </w:t>
      </w:r>
    </w:p>
    <w:p w14:paraId="52DAB898" w14:textId="77777777" w:rsidR="005C4E53" w:rsidRDefault="005C4E53" w:rsidP="005C4E53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5C4E53">
        <w:rPr>
          <w:rFonts w:ascii="Georgia" w:hAnsi="Georgia"/>
          <w:sz w:val="28"/>
          <w:szCs w:val="28"/>
        </w:rPr>
        <w:t xml:space="preserve">Председателем Оргкомитета является </w:t>
      </w:r>
      <w:r>
        <w:rPr>
          <w:rFonts w:ascii="Georgia" w:hAnsi="Georgia"/>
          <w:sz w:val="28"/>
          <w:szCs w:val="28"/>
        </w:rPr>
        <w:t>директор Департамента лингвистики кандидат педагогических наук, доцент Вартанова Лиана Робертовна.</w:t>
      </w:r>
      <w:r w:rsidRPr="005C4E53">
        <w:rPr>
          <w:rFonts w:ascii="Georgia" w:hAnsi="Georgia"/>
          <w:sz w:val="28"/>
          <w:szCs w:val="28"/>
        </w:rPr>
        <w:t xml:space="preserve"> </w:t>
      </w:r>
    </w:p>
    <w:p w14:paraId="2BE87E74" w14:textId="77777777" w:rsidR="005C4E53" w:rsidRDefault="005C4E53" w:rsidP="005C4E53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5C4E53">
        <w:rPr>
          <w:rFonts w:ascii="Georgia" w:hAnsi="Georgia"/>
          <w:sz w:val="28"/>
          <w:szCs w:val="28"/>
        </w:rPr>
        <w:t>Оценк</w:t>
      </w:r>
      <w:r w:rsidR="00CD7AC3">
        <w:rPr>
          <w:rFonts w:ascii="Georgia" w:hAnsi="Georgia"/>
          <w:sz w:val="28"/>
          <w:szCs w:val="28"/>
        </w:rPr>
        <w:t>у</w:t>
      </w:r>
      <w:r w:rsidRPr="005C4E53">
        <w:rPr>
          <w:rFonts w:ascii="Georgia" w:hAnsi="Georgia"/>
          <w:sz w:val="28"/>
          <w:szCs w:val="28"/>
        </w:rPr>
        <w:t xml:space="preserve"> работ, представленных на Конкурс, и подведение итогов Конкурса по </w:t>
      </w:r>
      <w:r>
        <w:rPr>
          <w:rFonts w:ascii="Georgia" w:hAnsi="Georgia"/>
          <w:sz w:val="28"/>
          <w:szCs w:val="28"/>
        </w:rPr>
        <w:t>направлениям</w:t>
      </w:r>
      <w:r w:rsidRPr="005C4E53">
        <w:rPr>
          <w:rFonts w:ascii="Georgia" w:hAnsi="Georgia"/>
          <w:sz w:val="28"/>
          <w:szCs w:val="28"/>
        </w:rPr>
        <w:t xml:space="preserve"> осуществля</w:t>
      </w:r>
      <w:r>
        <w:rPr>
          <w:rFonts w:ascii="Georgia" w:hAnsi="Georgia"/>
          <w:sz w:val="28"/>
          <w:szCs w:val="28"/>
        </w:rPr>
        <w:t>е</w:t>
      </w:r>
      <w:r w:rsidRPr="005C4E53">
        <w:rPr>
          <w:rFonts w:ascii="Georgia" w:hAnsi="Georgia"/>
          <w:sz w:val="28"/>
          <w:szCs w:val="28"/>
        </w:rPr>
        <w:t xml:space="preserve">т </w:t>
      </w:r>
      <w:r w:rsidR="003D690A">
        <w:rPr>
          <w:rFonts w:ascii="Georgia" w:hAnsi="Georgia"/>
          <w:sz w:val="28"/>
          <w:szCs w:val="28"/>
        </w:rPr>
        <w:t>Э</w:t>
      </w:r>
      <w:r>
        <w:rPr>
          <w:rFonts w:ascii="Georgia" w:hAnsi="Georgia"/>
          <w:sz w:val="28"/>
          <w:szCs w:val="28"/>
        </w:rPr>
        <w:t>кспертная комиссии</w:t>
      </w:r>
      <w:r w:rsidRPr="005C4E53">
        <w:rPr>
          <w:rFonts w:ascii="Georgia" w:hAnsi="Georgia"/>
          <w:sz w:val="28"/>
          <w:szCs w:val="28"/>
        </w:rPr>
        <w:t>.</w:t>
      </w:r>
    </w:p>
    <w:p w14:paraId="1147FCD0" w14:textId="77777777" w:rsidR="005C4E53" w:rsidRDefault="005C4E53" w:rsidP="005C4E53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</w:p>
    <w:p w14:paraId="11BA74C8" w14:textId="77777777" w:rsidR="005C4E53" w:rsidRPr="003D690A" w:rsidRDefault="005C4E53" w:rsidP="003D690A">
      <w:pPr>
        <w:spacing w:after="0"/>
        <w:ind w:firstLine="708"/>
        <w:jc w:val="center"/>
        <w:rPr>
          <w:rFonts w:ascii="Georgia" w:hAnsi="Georgia"/>
          <w:b/>
          <w:sz w:val="28"/>
          <w:szCs w:val="28"/>
        </w:rPr>
      </w:pPr>
      <w:r w:rsidRPr="005C4E53">
        <w:rPr>
          <w:rFonts w:ascii="Georgia" w:hAnsi="Georgia"/>
          <w:b/>
          <w:sz w:val="28"/>
          <w:szCs w:val="28"/>
        </w:rPr>
        <w:t>Направления конкурса НИРС</w:t>
      </w:r>
    </w:p>
    <w:p w14:paraId="391EDF7E" w14:textId="77777777" w:rsidR="00B24E10" w:rsidRDefault="008969A3" w:rsidP="00B24E10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1651EE">
        <w:rPr>
          <w:rFonts w:ascii="Georgia" w:hAnsi="Georgia"/>
          <w:b/>
          <w:sz w:val="28"/>
          <w:szCs w:val="28"/>
        </w:rPr>
        <w:t>Конкурс провод</w:t>
      </w:r>
      <w:r w:rsidR="00B24E10">
        <w:rPr>
          <w:rFonts w:ascii="Georgia" w:hAnsi="Georgia"/>
          <w:b/>
          <w:sz w:val="28"/>
          <w:szCs w:val="28"/>
        </w:rPr>
        <w:t>ится по следующим направлениям:</w:t>
      </w:r>
    </w:p>
    <w:p w14:paraId="7070BF82" w14:textId="77777777" w:rsidR="008969A3" w:rsidRPr="00B24E10" w:rsidRDefault="008969A3" w:rsidP="00B24E1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>Лексические и фразеологические единицы германских и романских языков: сопоставительный аспект</w:t>
      </w:r>
      <w:r w:rsidR="00C54917" w:rsidRPr="00B24E10">
        <w:rPr>
          <w:rFonts w:ascii="Georgia" w:hAnsi="Georgia"/>
          <w:sz w:val="28"/>
          <w:szCs w:val="28"/>
        </w:rPr>
        <w:t>.</w:t>
      </w:r>
    </w:p>
    <w:p w14:paraId="306FDD28" w14:textId="77777777" w:rsidR="00B24E10" w:rsidRDefault="00022872" w:rsidP="004718A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426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>Стилистика и проблемы перевода стилистических средств.</w:t>
      </w:r>
    </w:p>
    <w:p w14:paraId="4E8415FB" w14:textId="77777777" w:rsidR="00022872" w:rsidRPr="00B24E10" w:rsidRDefault="00531DD1" w:rsidP="004718A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426"/>
        <w:jc w:val="both"/>
        <w:rPr>
          <w:rFonts w:ascii="Georgia" w:hAnsi="Georgia"/>
          <w:sz w:val="28"/>
          <w:szCs w:val="28"/>
        </w:rPr>
      </w:pPr>
      <w:proofErr w:type="spellStart"/>
      <w:r w:rsidRPr="00B24E10">
        <w:rPr>
          <w:rFonts w:ascii="Georgia" w:hAnsi="Georgia"/>
          <w:sz w:val="28"/>
          <w:szCs w:val="28"/>
        </w:rPr>
        <w:t>Транслатологическая</w:t>
      </w:r>
      <w:proofErr w:type="spellEnd"/>
      <w:r w:rsidRPr="00B24E10">
        <w:rPr>
          <w:rFonts w:ascii="Georgia" w:hAnsi="Georgia"/>
          <w:sz w:val="28"/>
          <w:szCs w:val="28"/>
        </w:rPr>
        <w:t xml:space="preserve"> специфика разных типов текстов.</w:t>
      </w:r>
    </w:p>
    <w:p w14:paraId="3C4C1ED7" w14:textId="77777777" w:rsidR="001C2043" w:rsidRPr="001C2043" w:rsidRDefault="00D92469" w:rsidP="00E82176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lastRenderedPageBreak/>
        <w:t xml:space="preserve">В связи с объявленным президентом России В.В. Путиным 2025 г. Годом защитника отечества, а также в связи с </w:t>
      </w:r>
      <w:r w:rsidR="001C2043" w:rsidRPr="001C2043">
        <w:rPr>
          <w:rFonts w:ascii="Georgia" w:hAnsi="Georgia"/>
          <w:sz w:val="28"/>
          <w:szCs w:val="28"/>
        </w:rPr>
        <w:t>празднованием</w:t>
      </w:r>
      <w:r w:rsidR="001C2043">
        <w:rPr>
          <w:rFonts w:ascii="Georgia" w:hAnsi="Georgia"/>
          <w:sz w:val="28"/>
          <w:szCs w:val="28"/>
        </w:rPr>
        <w:t xml:space="preserve"> </w:t>
      </w:r>
      <w:r w:rsidR="001C2043" w:rsidRPr="001C2043">
        <w:rPr>
          <w:rStyle w:val="a4"/>
          <w:rFonts w:ascii="Georgia" w:hAnsi="Georgia" w:cs="Arial"/>
          <w:b w:val="0"/>
          <w:sz w:val="28"/>
          <w:szCs w:val="28"/>
          <w:shd w:val="clear" w:color="auto" w:fill="FFFFFF"/>
        </w:rPr>
        <w:t>80-й годовщины Победы в Великой Отеч</w:t>
      </w:r>
      <w:r w:rsidR="001C2043">
        <w:rPr>
          <w:rStyle w:val="a4"/>
          <w:rFonts w:ascii="Georgia" w:hAnsi="Georgia" w:cs="Arial"/>
          <w:b w:val="0"/>
          <w:sz w:val="28"/>
          <w:szCs w:val="28"/>
          <w:shd w:val="clear" w:color="auto" w:fill="FFFFFF"/>
        </w:rPr>
        <w:t>ественной войне 1941–1945 годов</w:t>
      </w:r>
      <w:r w:rsidR="001C2043">
        <w:rPr>
          <w:rFonts w:ascii="Georgia" w:hAnsi="Georgia"/>
          <w:sz w:val="28"/>
          <w:szCs w:val="28"/>
        </w:rPr>
        <w:t xml:space="preserve"> отдельно объявляется </w:t>
      </w:r>
      <w:r w:rsidR="00B24E10" w:rsidRPr="00B24E10">
        <w:rPr>
          <w:rFonts w:ascii="Georgia" w:hAnsi="Georgia"/>
          <w:b/>
          <w:sz w:val="28"/>
          <w:szCs w:val="28"/>
        </w:rPr>
        <w:t xml:space="preserve">четвертое </w:t>
      </w:r>
      <w:r w:rsidR="001C2043" w:rsidRPr="00B24E10">
        <w:rPr>
          <w:rFonts w:ascii="Georgia" w:hAnsi="Georgia"/>
          <w:b/>
          <w:sz w:val="28"/>
          <w:szCs w:val="28"/>
        </w:rPr>
        <w:t>направление «Военная лингвистика и военный перевод»</w:t>
      </w:r>
      <w:r w:rsidR="001C2043" w:rsidRPr="001C2043">
        <w:rPr>
          <w:rFonts w:ascii="Georgia" w:hAnsi="Georgia"/>
          <w:sz w:val="28"/>
          <w:szCs w:val="28"/>
        </w:rPr>
        <w:t xml:space="preserve">. </w:t>
      </w:r>
      <w:r w:rsidR="001C2043">
        <w:rPr>
          <w:rFonts w:ascii="Georgia" w:hAnsi="Georgia"/>
          <w:sz w:val="28"/>
          <w:szCs w:val="28"/>
        </w:rPr>
        <w:t>На конк</w:t>
      </w:r>
      <w:r w:rsidR="00605AB9">
        <w:rPr>
          <w:rFonts w:ascii="Georgia" w:hAnsi="Georgia"/>
          <w:sz w:val="28"/>
          <w:szCs w:val="28"/>
        </w:rPr>
        <w:t>урс могут быть присланы работы по широкому кругу вопросов:</w:t>
      </w:r>
    </w:p>
    <w:p w14:paraId="4F480415" w14:textId="77777777" w:rsidR="001C2043" w:rsidRDefault="001C2043" w:rsidP="001C2043">
      <w:pPr>
        <w:spacing w:after="0"/>
        <w:jc w:val="both"/>
        <w:rPr>
          <w:rFonts w:ascii="Georgia" w:hAnsi="Georgia"/>
          <w:sz w:val="28"/>
          <w:szCs w:val="28"/>
        </w:rPr>
      </w:pPr>
    </w:p>
    <w:p w14:paraId="18D17BA3" w14:textId="77777777" w:rsidR="001C2043" w:rsidRPr="001C2043" w:rsidRDefault="001C2043" w:rsidP="00DB3FA5">
      <w:pPr>
        <w:pStyle w:val="a3"/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bCs/>
          <w:sz w:val="28"/>
          <w:szCs w:val="28"/>
        </w:rPr>
        <w:t>Военн</w:t>
      </w:r>
      <w:r w:rsidR="00E82176">
        <w:rPr>
          <w:rFonts w:ascii="Georgia" w:hAnsi="Georgia"/>
          <w:bCs/>
          <w:sz w:val="28"/>
          <w:szCs w:val="28"/>
        </w:rPr>
        <w:t>ая лингвистика и военн</w:t>
      </w:r>
      <w:r w:rsidRPr="001C2043">
        <w:rPr>
          <w:rFonts w:ascii="Georgia" w:hAnsi="Georgia"/>
          <w:bCs/>
          <w:sz w:val="28"/>
          <w:szCs w:val="28"/>
        </w:rPr>
        <w:t>ый перевод: вызовы и перспективы</w:t>
      </w:r>
      <w:r w:rsidR="00E82176">
        <w:rPr>
          <w:rFonts w:ascii="Georgia" w:hAnsi="Georgia"/>
          <w:bCs/>
          <w:sz w:val="28"/>
          <w:szCs w:val="28"/>
        </w:rPr>
        <w:t>.</w:t>
      </w:r>
    </w:p>
    <w:p w14:paraId="3780E62B" w14:textId="77777777" w:rsidR="001C2043" w:rsidRPr="001C2043" w:rsidRDefault="00E82176" w:rsidP="00DB3FA5">
      <w:pPr>
        <w:pStyle w:val="a3"/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Лингвот</w:t>
      </w:r>
      <w:r w:rsidR="001C2043">
        <w:rPr>
          <w:rFonts w:ascii="Georgia" w:hAnsi="Georgia"/>
          <w:sz w:val="28"/>
          <w:szCs w:val="28"/>
        </w:rPr>
        <w:t>ранслатологическая</w:t>
      </w:r>
      <w:proofErr w:type="spellEnd"/>
      <w:r w:rsidR="001C2043">
        <w:rPr>
          <w:rFonts w:ascii="Georgia" w:hAnsi="Georgia"/>
          <w:sz w:val="28"/>
          <w:szCs w:val="28"/>
        </w:rPr>
        <w:t xml:space="preserve"> специфика военных текстов</w:t>
      </w:r>
      <w:r w:rsidR="001C2043" w:rsidRPr="001C2043">
        <w:rPr>
          <w:rFonts w:ascii="Georgia" w:hAnsi="Georgia"/>
          <w:sz w:val="28"/>
          <w:szCs w:val="28"/>
        </w:rPr>
        <w:t>.</w:t>
      </w:r>
    </w:p>
    <w:p w14:paraId="670AE42C" w14:textId="77777777" w:rsidR="00E82176" w:rsidRDefault="00E82176" w:rsidP="00DB3FA5">
      <w:pPr>
        <w:pStyle w:val="a3"/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Эволюция военной терминологии: от прошлого к будущему.</w:t>
      </w:r>
    </w:p>
    <w:p w14:paraId="27E0630C" w14:textId="77777777" w:rsidR="001C2043" w:rsidRDefault="00E82176" w:rsidP="00DB3FA5">
      <w:pPr>
        <w:pStyle w:val="a3"/>
        <w:numPr>
          <w:ilvl w:val="0"/>
          <w:numId w:val="37"/>
        </w:numPr>
        <w:tabs>
          <w:tab w:val="left" w:pos="993"/>
        </w:tabs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Перевод военных терминов: от теории к практике.</w:t>
      </w:r>
    </w:p>
    <w:p w14:paraId="66448EE3" w14:textId="77777777" w:rsidR="00E82176" w:rsidRDefault="00E82176" w:rsidP="001C2043">
      <w:pPr>
        <w:spacing w:after="0"/>
        <w:jc w:val="both"/>
        <w:rPr>
          <w:rFonts w:ascii="Georgia" w:eastAsia="Times New Roman" w:hAnsi="Georgia" w:cs="Segoe UI"/>
          <w:sz w:val="28"/>
          <w:szCs w:val="28"/>
          <w:bdr w:val="single" w:sz="2" w:space="0" w:color="E5E7EB" w:frame="1"/>
          <w:lang w:eastAsia="ru-RU"/>
        </w:rPr>
      </w:pPr>
    </w:p>
    <w:p w14:paraId="6F2A77E6" w14:textId="77777777" w:rsidR="005C4E53" w:rsidRDefault="005C4E53" w:rsidP="00A2386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23869">
        <w:rPr>
          <w:rFonts w:ascii="Georgia" w:hAnsi="Georgia"/>
          <w:b/>
          <w:sz w:val="28"/>
          <w:szCs w:val="28"/>
        </w:rPr>
        <w:t>Порядок предоставления научно-исследовательских работ на Конкурс</w:t>
      </w:r>
    </w:p>
    <w:p w14:paraId="4B469FCD" w14:textId="77777777" w:rsidR="00A23869" w:rsidRDefault="00A23869" w:rsidP="00A23869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 xml:space="preserve">К участию допускаются работы, которые выполнены </w:t>
      </w:r>
      <w:r w:rsidRPr="00E82176">
        <w:rPr>
          <w:rFonts w:ascii="Georgia" w:hAnsi="Georgia"/>
          <w:b/>
          <w:sz w:val="28"/>
          <w:szCs w:val="28"/>
        </w:rPr>
        <w:t>самостоятельно</w:t>
      </w:r>
      <w:r w:rsidRPr="001C2043">
        <w:rPr>
          <w:rFonts w:ascii="Georgia" w:hAnsi="Georgia"/>
          <w:sz w:val="28"/>
          <w:szCs w:val="28"/>
        </w:rPr>
        <w:t xml:space="preserve"> одним автором, прошли предварительный отбор и рекомендованы к участию в Конкурсе конкурсными комиссиями образовательных организаций высшего образования Российской Федерации (независимо от места их расположения, ведомственной подчиненности и</w:t>
      </w:r>
      <w:r>
        <w:rPr>
          <w:rFonts w:ascii="Georgia" w:hAnsi="Georgia"/>
          <w:sz w:val="28"/>
          <w:szCs w:val="28"/>
        </w:rPr>
        <w:t xml:space="preserve"> организационно-правовых форм).</w:t>
      </w:r>
    </w:p>
    <w:p w14:paraId="6F6D4F04" w14:textId="77777777" w:rsidR="00A23869" w:rsidRPr="005C4E53" w:rsidRDefault="00A23869" w:rsidP="00A23869">
      <w:pPr>
        <w:spacing w:after="0"/>
        <w:ind w:firstLine="708"/>
        <w:jc w:val="both"/>
        <w:rPr>
          <w:rFonts w:ascii="Georgia" w:eastAsia="Times New Roman" w:hAnsi="Georgia" w:cs="Segoe UI"/>
          <w:sz w:val="28"/>
          <w:szCs w:val="28"/>
          <w:bdr w:val="single" w:sz="2" w:space="0" w:color="E5E7EB" w:frame="1"/>
          <w:lang w:eastAsia="ru-RU"/>
        </w:rPr>
      </w:pPr>
      <w:r w:rsidRPr="005C4E53">
        <w:rPr>
          <w:rFonts w:ascii="Georgia" w:hAnsi="Georgia"/>
          <w:sz w:val="28"/>
          <w:szCs w:val="28"/>
        </w:rPr>
        <w:t>Каждый соискатель может представить на Конкурс не более двух работ, при этом по одному направлению Конкурса им может быть представлена только одна работа.</w:t>
      </w:r>
    </w:p>
    <w:p w14:paraId="4F7D3A99" w14:textId="77777777" w:rsidR="00A23869" w:rsidRDefault="00A23869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 xml:space="preserve">Образовательные организации высшего образования Российской Федерации направляют конкурсные работы, прошедшие отбор в первом туре, а также сопроводительные материалы в Оргкомитет Конкурса в срок до </w:t>
      </w:r>
      <w:r w:rsidRPr="00565B5C">
        <w:rPr>
          <w:rFonts w:ascii="Georgia" w:hAnsi="Georgia"/>
          <w:sz w:val="28"/>
          <w:szCs w:val="28"/>
        </w:rPr>
        <w:t>20 м</w:t>
      </w:r>
      <w:r w:rsidRPr="001C2043">
        <w:rPr>
          <w:rFonts w:ascii="Georgia" w:hAnsi="Georgia"/>
          <w:sz w:val="28"/>
          <w:szCs w:val="28"/>
        </w:rPr>
        <w:t>арта 202</w:t>
      </w:r>
      <w:r>
        <w:rPr>
          <w:rFonts w:ascii="Georgia" w:hAnsi="Georgia"/>
          <w:sz w:val="28"/>
          <w:szCs w:val="28"/>
        </w:rPr>
        <w:t>5 года (включительно).</w:t>
      </w:r>
    </w:p>
    <w:p w14:paraId="123DDA06" w14:textId="77777777" w:rsidR="00A23869" w:rsidRPr="00CD7AC3" w:rsidRDefault="00A23869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CD7AC3">
        <w:rPr>
          <w:rFonts w:ascii="Georgia" w:hAnsi="Georgia"/>
          <w:sz w:val="28"/>
          <w:szCs w:val="28"/>
        </w:rPr>
        <w:t xml:space="preserve">В конкурсе могут участвовать </w:t>
      </w:r>
      <w:r w:rsidR="001C4006" w:rsidRPr="00565B5C">
        <w:rPr>
          <w:rFonts w:ascii="Georgia" w:hAnsi="Georgia"/>
          <w:b/>
          <w:sz w:val="28"/>
          <w:szCs w:val="28"/>
        </w:rPr>
        <w:t>три</w:t>
      </w:r>
      <w:r w:rsidRPr="00CD7AC3">
        <w:rPr>
          <w:rFonts w:ascii="Georgia" w:hAnsi="Georgia"/>
          <w:sz w:val="28"/>
          <w:szCs w:val="28"/>
        </w:rPr>
        <w:t xml:space="preserve"> работ</w:t>
      </w:r>
      <w:r w:rsidR="001C4006">
        <w:rPr>
          <w:rFonts w:ascii="Georgia" w:hAnsi="Georgia"/>
          <w:sz w:val="28"/>
          <w:szCs w:val="28"/>
        </w:rPr>
        <w:t>ы</w:t>
      </w:r>
      <w:r w:rsidRPr="00CD7AC3">
        <w:rPr>
          <w:rFonts w:ascii="Georgia" w:hAnsi="Georgia"/>
          <w:sz w:val="28"/>
          <w:szCs w:val="28"/>
        </w:rPr>
        <w:t xml:space="preserve"> по каждому направлению от одной образовательной организации.</w:t>
      </w:r>
    </w:p>
    <w:p w14:paraId="69E1D4DF" w14:textId="77777777" w:rsidR="00A23869" w:rsidRDefault="00A23869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5C4E53">
        <w:rPr>
          <w:rFonts w:ascii="Georgia" w:hAnsi="Georgia"/>
          <w:sz w:val="28"/>
          <w:szCs w:val="28"/>
        </w:rPr>
        <w:t>На Конкурс не принимаются научно-исследовательские работы, написанные в соавт</w:t>
      </w:r>
      <w:r w:rsidR="00CD7AC3">
        <w:rPr>
          <w:rFonts w:ascii="Georgia" w:hAnsi="Georgia"/>
          <w:sz w:val="28"/>
          <w:szCs w:val="28"/>
        </w:rPr>
        <w:t>орстве с научным руководителем.</w:t>
      </w:r>
    </w:p>
    <w:p w14:paraId="17B04DCC" w14:textId="77777777" w:rsidR="005C46D6" w:rsidRDefault="00A23869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Все направления Конкурса </w:t>
      </w:r>
      <w:r w:rsidR="005C4E53" w:rsidRPr="005C4E53">
        <w:rPr>
          <w:rFonts w:ascii="Georgia" w:hAnsi="Georgia"/>
          <w:sz w:val="28"/>
          <w:szCs w:val="28"/>
        </w:rPr>
        <w:t xml:space="preserve">делятся на номинации: </w:t>
      </w:r>
    </w:p>
    <w:p w14:paraId="61A55C54" w14:textId="77777777" w:rsidR="005C46D6" w:rsidRDefault="005C46D6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5C4E53" w:rsidRPr="005C4E53">
        <w:rPr>
          <w:rFonts w:ascii="Georgia" w:hAnsi="Georgia"/>
          <w:sz w:val="28"/>
          <w:szCs w:val="28"/>
        </w:rPr>
        <w:t>«лучшая научно-исследовательская работа студента бакалавриата</w:t>
      </w:r>
      <w:r w:rsidR="00A23869">
        <w:rPr>
          <w:rFonts w:ascii="Georgia" w:hAnsi="Georgia"/>
          <w:sz w:val="28"/>
          <w:szCs w:val="28"/>
        </w:rPr>
        <w:t>»,</w:t>
      </w:r>
    </w:p>
    <w:p w14:paraId="1FD3FED3" w14:textId="77777777" w:rsidR="005C46D6" w:rsidRDefault="005C46D6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A23869" w:rsidRPr="005C4E53">
        <w:rPr>
          <w:rFonts w:ascii="Georgia" w:hAnsi="Georgia"/>
          <w:sz w:val="28"/>
          <w:szCs w:val="28"/>
        </w:rPr>
        <w:t xml:space="preserve">«лучшая научно-исследовательская работа студента </w:t>
      </w:r>
      <w:r w:rsidR="00CD7AC3">
        <w:rPr>
          <w:rFonts w:ascii="Georgia" w:hAnsi="Georgia"/>
          <w:sz w:val="28"/>
          <w:szCs w:val="28"/>
        </w:rPr>
        <w:t>специалитета»,</w:t>
      </w:r>
    </w:p>
    <w:p w14:paraId="22E3A53E" w14:textId="77777777" w:rsidR="00A23869" w:rsidRDefault="005C46D6" w:rsidP="00A2386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5C4E53" w:rsidRPr="005C4E53">
        <w:rPr>
          <w:rFonts w:ascii="Georgia" w:hAnsi="Georgia"/>
          <w:sz w:val="28"/>
          <w:szCs w:val="28"/>
        </w:rPr>
        <w:t>«лучшая научно-исследовательская работа студента магистратуры»</w:t>
      </w:r>
      <w:r w:rsidR="003D690A">
        <w:rPr>
          <w:rFonts w:ascii="Georgia" w:hAnsi="Georgia"/>
          <w:sz w:val="28"/>
          <w:szCs w:val="28"/>
        </w:rPr>
        <w:t>.</w:t>
      </w:r>
    </w:p>
    <w:p w14:paraId="12470508" w14:textId="77777777" w:rsidR="00E82176" w:rsidRDefault="00E82176" w:rsidP="00A23869">
      <w:pPr>
        <w:spacing w:after="0"/>
        <w:jc w:val="both"/>
        <w:rPr>
          <w:rFonts w:ascii="Georgia" w:hAnsi="Georgia"/>
          <w:color w:val="FF0000"/>
          <w:sz w:val="28"/>
          <w:szCs w:val="28"/>
        </w:rPr>
      </w:pPr>
    </w:p>
    <w:p w14:paraId="4998BEA6" w14:textId="77777777" w:rsidR="00A23869" w:rsidRPr="00A23869" w:rsidRDefault="00A23869" w:rsidP="00A2386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A23869">
        <w:rPr>
          <w:rFonts w:ascii="Georgia" w:hAnsi="Georgia"/>
          <w:b/>
          <w:sz w:val="28"/>
          <w:szCs w:val="28"/>
        </w:rPr>
        <w:lastRenderedPageBreak/>
        <w:t>Комплект документов</w:t>
      </w:r>
    </w:p>
    <w:p w14:paraId="03D6CFBC" w14:textId="77777777" w:rsidR="008969A3" w:rsidRPr="001651EE" w:rsidRDefault="008969A3" w:rsidP="00E82176">
      <w:pPr>
        <w:spacing w:after="0"/>
        <w:ind w:firstLine="708"/>
        <w:jc w:val="both"/>
        <w:rPr>
          <w:rFonts w:ascii="Georgia" w:hAnsi="Georgia"/>
          <w:b/>
          <w:sz w:val="28"/>
          <w:szCs w:val="28"/>
        </w:rPr>
      </w:pPr>
      <w:r w:rsidRPr="001651EE">
        <w:rPr>
          <w:rFonts w:ascii="Georgia" w:hAnsi="Georgia"/>
          <w:b/>
          <w:sz w:val="28"/>
          <w:szCs w:val="28"/>
        </w:rPr>
        <w:t xml:space="preserve">Конкурсные материалы должны </w:t>
      </w:r>
      <w:r w:rsidR="0042698E" w:rsidRPr="001651EE">
        <w:rPr>
          <w:rFonts w:ascii="Georgia" w:hAnsi="Georgia"/>
          <w:b/>
          <w:sz w:val="28"/>
          <w:szCs w:val="28"/>
        </w:rPr>
        <w:t>состоять из</w:t>
      </w:r>
      <w:r w:rsidRPr="001651EE">
        <w:rPr>
          <w:rFonts w:ascii="Georgia" w:hAnsi="Georgia"/>
          <w:b/>
          <w:sz w:val="28"/>
          <w:szCs w:val="28"/>
        </w:rPr>
        <w:t xml:space="preserve"> </w:t>
      </w:r>
      <w:r w:rsidR="0042698E" w:rsidRPr="001651EE">
        <w:rPr>
          <w:rFonts w:ascii="Georgia" w:hAnsi="Georgia"/>
          <w:b/>
          <w:sz w:val="28"/>
          <w:szCs w:val="28"/>
        </w:rPr>
        <w:t>следующих файлов (в отдельных файлах):</w:t>
      </w:r>
    </w:p>
    <w:p w14:paraId="62EC0236" w14:textId="77777777" w:rsidR="008969A3" w:rsidRDefault="00E82176" w:rsidP="00E82176">
      <w:pPr>
        <w:pStyle w:val="a3"/>
        <w:numPr>
          <w:ilvl w:val="0"/>
          <w:numId w:val="33"/>
        </w:num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</w:t>
      </w:r>
      <w:r w:rsidR="008969A3" w:rsidRPr="00E82176">
        <w:rPr>
          <w:rFonts w:ascii="Georgia" w:hAnsi="Georgia"/>
          <w:sz w:val="28"/>
          <w:szCs w:val="28"/>
        </w:rPr>
        <w:t>екст научно</w:t>
      </w:r>
      <w:r w:rsidRPr="00E82176">
        <w:rPr>
          <w:rFonts w:ascii="Georgia" w:hAnsi="Georgia"/>
          <w:sz w:val="28"/>
          <w:szCs w:val="28"/>
        </w:rPr>
        <w:t xml:space="preserve">й работы </w:t>
      </w:r>
      <w:r w:rsidR="00522BD7">
        <w:rPr>
          <w:rFonts w:ascii="Georgia" w:hAnsi="Georgia"/>
          <w:sz w:val="28"/>
          <w:szCs w:val="28"/>
        </w:rPr>
        <w:t>(электронный вариант).</w:t>
      </w:r>
    </w:p>
    <w:p w14:paraId="131DC430" w14:textId="77777777" w:rsidR="00522BD7" w:rsidRDefault="00522BD7" w:rsidP="00522BD7">
      <w:pPr>
        <w:spacing w:after="0"/>
        <w:jc w:val="both"/>
        <w:rPr>
          <w:rFonts w:ascii="Georgia" w:hAnsi="Georgia"/>
          <w:sz w:val="28"/>
          <w:szCs w:val="28"/>
        </w:rPr>
      </w:pPr>
    </w:p>
    <w:p w14:paraId="77FC0E7F" w14:textId="77777777" w:rsidR="00522BD7" w:rsidRDefault="00516CDB" w:rsidP="00522BD7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</w:t>
      </w:r>
      <w:r w:rsidR="00522BD7" w:rsidRPr="001C2043">
        <w:rPr>
          <w:rFonts w:ascii="Georgia" w:hAnsi="Georgia"/>
          <w:sz w:val="28"/>
          <w:szCs w:val="28"/>
        </w:rPr>
        <w:t>аботы оформляются в соответствии со следующими требо</w:t>
      </w:r>
      <w:r w:rsidR="00522BD7">
        <w:rPr>
          <w:rFonts w:ascii="Georgia" w:hAnsi="Georgia"/>
          <w:sz w:val="28"/>
          <w:szCs w:val="28"/>
        </w:rPr>
        <w:t>ваниями:</w:t>
      </w:r>
    </w:p>
    <w:p w14:paraId="1BC50CA9" w14:textId="77777777" w:rsidR="00516CDB" w:rsidRPr="005A1170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A1170">
        <w:rPr>
          <w:rFonts w:ascii="Georgia" w:hAnsi="Georgia"/>
          <w:b/>
          <w:sz w:val="28"/>
          <w:szCs w:val="28"/>
        </w:rPr>
        <w:t>Поля страницы</w:t>
      </w:r>
      <w:r>
        <w:rPr>
          <w:rFonts w:ascii="Georgia" w:hAnsi="Georgia"/>
          <w:sz w:val="28"/>
          <w:szCs w:val="28"/>
        </w:rPr>
        <w:t>.</w:t>
      </w:r>
      <w:r w:rsidRPr="005A1170">
        <w:rPr>
          <w:rFonts w:ascii="Georgia" w:hAnsi="Georgia"/>
          <w:sz w:val="28"/>
          <w:szCs w:val="28"/>
        </w:rPr>
        <w:t xml:space="preserve"> Верхнее: 2 см. Нижнее: 2 см. Левое: 3 см. Правое: 1.5 см.</w:t>
      </w:r>
    </w:p>
    <w:p w14:paraId="71835FDF" w14:textId="77777777" w:rsidR="00516CDB" w:rsidRPr="005A1170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A1170">
        <w:rPr>
          <w:rFonts w:ascii="Georgia" w:hAnsi="Georgia"/>
          <w:b/>
          <w:sz w:val="28"/>
          <w:szCs w:val="28"/>
        </w:rPr>
        <w:t>Основной текст</w:t>
      </w:r>
      <w:r>
        <w:rPr>
          <w:rFonts w:ascii="Georgia" w:hAnsi="Georgia"/>
          <w:sz w:val="28"/>
          <w:szCs w:val="28"/>
        </w:rPr>
        <w:t>.</w:t>
      </w:r>
      <w:r w:rsidRPr="005A1170">
        <w:rPr>
          <w:rFonts w:ascii="Georgia" w:hAnsi="Georgia"/>
          <w:sz w:val="28"/>
          <w:szCs w:val="28"/>
        </w:rPr>
        <w:t xml:space="preserve"> Шрифт</w:t>
      </w:r>
      <w:r w:rsidRPr="00565B5C">
        <w:rPr>
          <w:rFonts w:ascii="Georgia" w:hAnsi="Georgia"/>
          <w:sz w:val="28"/>
          <w:szCs w:val="28"/>
        </w:rPr>
        <w:t xml:space="preserve">: </w:t>
      </w:r>
      <w:r w:rsidRPr="008876DE">
        <w:rPr>
          <w:rFonts w:ascii="Georgia" w:hAnsi="Georgia"/>
          <w:sz w:val="28"/>
          <w:szCs w:val="28"/>
          <w:lang w:val="en-US"/>
        </w:rPr>
        <w:t>Times</w:t>
      </w:r>
      <w:r w:rsidRPr="00565B5C">
        <w:rPr>
          <w:rFonts w:ascii="Georgia" w:hAnsi="Georgia"/>
          <w:sz w:val="28"/>
          <w:szCs w:val="28"/>
        </w:rPr>
        <w:t xml:space="preserve"> </w:t>
      </w:r>
      <w:r w:rsidRPr="008876DE">
        <w:rPr>
          <w:rFonts w:ascii="Georgia" w:hAnsi="Georgia"/>
          <w:sz w:val="28"/>
          <w:szCs w:val="28"/>
          <w:lang w:val="en-US"/>
        </w:rPr>
        <w:t>New</w:t>
      </w:r>
      <w:r w:rsidRPr="00565B5C">
        <w:rPr>
          <w:rFonts w:ascii="Georgia" w:hAnsi="Georgia"/>
          <w:sz w:val="28"/>
          <w:szCs w:val="28"/>
        </w:rPr>
        <w:t xml:space="preserve"> </w:t>
      </w:r>
      <w:r w:rsidRPr="008876DE">
        <w:rPr>
          <w:rFonts w:ascii="Georgia" w:hAnsi="Georgia"/>
          <w:sz w:val="28"/>
          <w:szCs w:val="28"/>
          <w:lang w:val="en-US"/>
        </w:rPr>
        <w:t>Roman</w:t>
      </w:r>
      <w:r w:rsidRPr="00565B5C">
        <w:rPr>
          <w:rFonts w:ascii="Georgia" w:hAnsi="Georgia"/>
          <w:sz w:val="28"/>
          <w:szCs w:val="28"/>
        </w:rPr>
        <w:t xml:space="preserve">. </w:t>
      </w:r>
      <w:r w:rsidRPr="005A1170">
        <w:rPr>
          <w:rFonts w:ascii="Georgia" w:hAnsi="Georgia"/>
          <w:sz w:val="28"/>
          <w:szCs w:val="28"/>
        </w:rPr>
        <w:t>Размер</w:t>
      </w:r>
      <w:r w:rsidRPr="00565B5C">
        <w:rPr>
          <w:rFonts w:ascii="Georgia" w:hAnsi="Georgia"/>
          <w:sz w:val="28"/>
          <w:szCs w:val="28"/>
        </w:rPr>
        <w:t xml:space="preserve"> </w:t>
      </w:r>
      <w:r w:rsidRPr="005A1170">
        <w:rPr>
          <w:rFonts w:ascii="Georgia" w:hAnsi="Georgia"/>
          <w:sz w:val="28"/>
          <w:szCs w:val="28"/>
        </w:rPr>
        <w:t>шрифта</w:t>
      </w:r>
      <w:r w:rsidRPr="00565B5C">
        <w:rPr>
          <w:rFonts w:ascii="Georgia" w:hAnsi="Georgia"/>
          <w:sz w:val="28"/>
          <w:szCs w:val="28"/>
        </w:rPr>
        <w:t xml:space="preserve">: 14 </w:t>
      </w:r>
      <w:r w:rsidRPr="005A1170">
        <w:rPr>
          <w:rFonts w:ascii="Georgia" w:hAnsi="Georgia"/>
          <w:sz w:val="28"/>
          <w:szCs w:val="28"/>
        </w:rPr>
        <w:t>пт</w:t>
      </w:r>
      <w:r w:rsidRPr="00565B5C">
        <w:rPr>
          <w:rFonts w:ascii="Georgia" w:hAnsi="Georgia"/>
          <w:sz w:val="28"/>
          <w:szCs w:val="28"/>
        </w:rPr>
        <w:t xml:space="preserve">. </w:t>
      </w:r>
      <w:r w:rsidRPr="005A1170">
        <w:rPr>
          <w:rFonts w:ascii="Georgia" w:hAnsi="Georgia"/>
          <w:sz w:val="28"/>
          <w:szCs w:val="28"/>
        </w:rPr>
        <w:t>Выравнивание: по ширине. Межстрочный интервал: 1</w:t>
      </w:r>
      <w:r w:rsidR="004F61BE">
        <w:rPr>
          <w:rFonts w:ascii="Georgia" w:hAnsi="Georgia"/>
          <w:sz w:val="28"/>
          <w:szCs w:val="28"/>
        </w:rPr>
        <w:t>,</w:t>
      </w:r>
      <w:r w:rsidRPr="005A1170">
        <w:rPr>
          <w:rFonts w:ascii="Georgia" w:hAnsi="Georgia"/>
          <w:sz w:val="28"/>
          <w:szCs w:val="28"/>
        </w:rPr>
        <w:t>5.</w:t>
      </w:r>
      <w:r w:rsidR="004B10B2">
        <w:rPr>
          <w:rFonts w:ascii="Georgia" w:hAnsi="Georgia"/>
          <w:sz w:val="28"/>
          <w:szCs w:val="28"/>
        </w:rPr>
        <w:t xml:space="preserve"> Абзацный отступ 1,25.</w:t>
      </w:r>
    </w:p>
    <w:p w14:paraId="5801DBDB" w14:textId="77777777" w:rsidR="00516CDB" w:rsidRPr="005A1170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A1170">
        <w:rPr>
          <w:rFonts w:ascii="Georgia" w:hAnsi="Georgia"/>
          <w:b/>
          <w:sz w:val="28"/>
          <w:szCs w:val="28"/>
        </w:rPr>
        <w:t>Заголовки</w:t>
      </w:r>
      <w:r>
        <w:rPr>
          <w:rFonts w:ascii="Georgia" w:hAnsi="Georgia"/>
          <w:b/>
          <w:sz w:val="28"/>
          <w:szCs w:val="28"/>
        </w:rPr>
        <w:t>.</w:t>
      </w:r>
      <w:r w:rsidRPr="005A1170">
        <w:rPr>
          <w:rFonts w:ascii="Georgia" w:hAnsi="Georgia"/>
          <w:sz w:val="28"/>
          <w:szCs w:val="28"/>
        </w:rPr>
        <w:t xml:space="preserve"> Заголовок раздела: полужирный, размер шрифта 14 </w:t>
      </w:r>
      <w:proofErr w:type="spellStart"/>
      <w:r w:rsidRPr="005A1170">
        <w:rPr>
          <w:rFonts w:ascii="Georgia" w:hAnsi="Georgia"/>
          <w:sz w:val="28"/>
          <w:szCs w:val="28"/>
        </w:rPr>
        <w:t>пт</w:t>
      </w:r>
      <w:proofErr w:type="spellEnd"/>
      <w:r w:rsidRPr="005A1170">
        <w:rPr>
          <w:rFonts w:ascii="Georgia" w:hAnsi="Georgia"/>
          <w:sz w:val="28"/>
          <w:szCs w:val="28"/>
        </w:rPr>
        <w:t>, выравнивание по ширине.</w:t>
      </w:r>
    </w:p>
    <w:p w14:paraId="5A5C457C" w14:textId="77777777" w:rsidR="00516CDB" w:rsidRPr="005A1170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A1170">
        <w:rPr>
          <w:rFonts w:ascii="Georgia" w:hAnsi="Georgia"/>
          <w:b/>
          <w:sz w:val="28"/>
          <w:szCs w:val="28"/>
        </w:rPr>
        <w:t>Нумерация страниц</w:t>
      </w:r>
      <w:r>
        <w:rPr>
          <w:rFonts w:ascii="Georgia" w:hAnsi="Georgia"/>
          <w:sz w:val="28"/>
          <w:szCs w:val="28"/>
        </w:rPr>
        <w:t>.</w:t>
      </w:r>
      <w:r w:rsidRPr="005A1170">
        <w:rPr>
          <w:rFonts w:ascii="Georgia" w:hAnsi="Georgia"/>
          <w:sz w:val="28"/>
          <w:szCs w:val="28"/>
        </w:rPr>
        <w:t xml:space="preserve"> Нумерация страниц начинается с титульного листа, который не нумеруется, но учитывается как первая страница. Номера страниц размещаются внизу страницы по центру.</w:t>
      </w:r>
    </w:p>
    <w:p w14:paraId="20E29997" w14:textId="77777777" w:rsidR="00516CDB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A1170">
        <w:rPr>
          <w:rFonts w:ascii="Georgia" w:hAnsi="Georgia"/>
          <w:b/>
          <w:sz w:val="28"/>
          <w:szCs w:val="28"/>
        </w:rPr>
        <w:t>Таблицы</w:t>
      </w:r>
      <w:r w:rsidRPr="005A1170">
        <w:rPr>
          <w:rFonts w:ascii="Georgia" w:hAnsi="Georgia"/>
          <w:sz w:val="28"/>
          <w:szCs w:val="28"/>
        </w:rPr>
        <w:t>. Таблицы должны иметь название и нумерацию, выравниваться по ширине страницы.</w:t>
      </w:r>
    </w:p>
    <w:p w14:paraId="302AECC7" w14:textId="77777777" w:rsidR="00516CDB" w:rsidRDefault="00516CDB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16CDB">
        <w:rPr>
          <w:rFonts w:ascii="Georgia" w:hAnsi="Georgia"/>
          <w:b/>
          <w:sz w:val="28"/>
          <w:szCs w:val="28"/>
        </w:rPr>
        <w:t>Графический материал</w:t>
      </w:r>
      <w:r w:rsidRPr="00516CDB">
        <w:rPr>
          <w:rFonts w:ascii="Georgia" w:hAnsi="Georgia"/>
          <w:sz w:val="28"/>
          <w:szCs w:val="28"/>
        </w:rPr>
        <w:t>, используемый в научно-исследовательской работе, может быть выполнен как в черно-белой, так и в цветной гамме.</w:t>
      </w:r>
    </w:p>
    <w:p w14:paraId="79CA6D99" w14:textId="77777777" w:rsidR="004F61BE" w:rsidRDefault="0072339F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16CDB">
        <w:rPr>
          <w:rFonts w:ascii="Georgia" w:hAnsi="Georgia"/>
          <w:b/>
          <w:sz w:val="28"/>
          <w:szCs w:val="28"/>
        </w:rPr>
        <w:t>С</w:t>
      </w:r>
      <w:r w:rsidR="00522BD7" w:rsidRPr="00516CDB">
        <w:rPr>
          <w:rFonts w:ascii="Georgia" w:hAnsi="Georgia"/>
          <w:b/>
          <w:sz w:val="28"/>
          <w:szCs w:val="28"/>
        </w:rPr>
        <w:t>сылки на источники</w:t>
      </w:r>
      <w:r w:rsidR="00522BD7" w:rsidRPr="00516CDB">
        <w:rPr>
          <w:rFonts w:ascii="Georgia" w:hAnsi="Georgia"/>
          <w:sz w:val="28"/>
          <w:szCs w:val="28"/>
        </w:rPr>
        <w:t xml:space="preserve"> оформляются по образцу: (Иванов, </w:t>
      </w:r>
      <w:r w:rsidR="004F61BE">
        <w:rPr>
          <w:rFonts w:ascii="Georgia" w:hAnsi="Georgia"/>
          <w:sz w:val="28"/>
          <w:szCs w:val="28"/>
        </w:rPr>
        <w:t>2024: 29) или (Там же: 26).</w:t>
      </w:r>
      <w:r w:rsidR="00406F3A" w:rsidRPr="00516CDB">
        <w:rPr>
          <w:rFonts w:ascii="Georgia" w:hAnsi="Georgia"/>
          <w:sz w:val="28"/>
          <w:szCs w:val="28"/>
        </w:rPr>
        <w:t xml:space="preserve"> </w:t>
      </w:r>
    </w:p>
    <w:p w14:paraId="65DB8895" w14:textId="77777777" w:rsidR="00522BD7" w:rsidRPr="004F61BE" w:rsidRDefault="00406F3A" w:rsidP="00516CDB">
      <w:pPr>
        <w:spacing w:after="0"/>
        <w:ind w:left="567"/>
        <w:jc w:val="both"/>
        <w:rPr>
          <w:rFonts w:ascii="Georgia" w:hAnsi="Georgia"/>
          <w:b/>
          <w:sz w:val="28"/>
          <w:szCs w:val="28"/>
        </w:rPr>
      </w:pPr>
      <w:r w:rsidRPr="004F61BE">
        <w:rPr>
          <w:rFonts w:ascii="Georgia" w:hAnsi="Georgia"/>
          <w:b/>
          <w:sz w:val="28"/>
          <w:szCs w:val="28"/>
        </w:rPr>
        <w:t>Работа выполняется на русском языке.</w:t>
      </w:r>
    </w:p>
    <w:p w14:paraId="32139BAA" w14:textId="77777777" w:rsidR="00516CDB" w:rsidRPr="00B24E10" w:rsidRDefault="00522BD7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516CDB">
        <w:rPr>
          <w:rFonts w:ascii="Georgia" w:hAnsi="Georgia"/>
          <w:sz w:val="28"/>
          <w:szCs w:val="28"/>
        </w:rPr>
        <w:t xml:space="preserve">Работа должна иметь следующие </w:t>
      </w:r>
      <w:r w:rsidRPr="00516CDB">
        <w:rPr>
          <w:rFonts w:ascii="Georgia" w:hAnsi="Georgia"/>
          <w:b/>
          <w:sz w:val="28"/>
          <w:szCs w:val="28"/>
        </w:rPr>
        <w:t>разделы</w:t>
      </w:r>
      <w:r w:rsidRPr="00516CDB">
        <w:rPr>
          <w:rFonts w:ascii="Georgia" w:hAnsi="Georgia"/>
          <w:sz w:val="28"/>
          <w:szCs w:val="28"/>
        </w:rPr>
        <w:t>: титульный лист, Содержание, Введение, 2-3 главы (одна теоретическая и одна или две практических), Заключение и Список литературы</w:t>
      </w:r>
      <w:r w:rsidR="0072339F" w:rsidRPr="00516CDB">
        <w:rPr>
          <w:rFonts w:ascii="Georgia" w:hAnsi="Georgia"/>
          <w:sz w:val="28"/>
          <w:szCs w:val="28"/>
        </w:rPr>
        <w:t>.</w:t>
      </w:r>
      <w:r w:rsidRPr="00516CDB">
        <w:rPr>
          <w:rFonts w:ascii="Georgia" w:hAnsi="Georgia"/>
          <w:sz w:val="28"/>
          <w:szCs w:val="28"/>
        </w:rPr>
        <w:t xml:space="preserve"> </w:t>
      </w:r>
      <w:r w:rsidR="0072339F" w:rsidRPr="00516CDB">
        <w:rPr>
          <w:rFonts w:ascii="Georgia" w:hAnsi="Georgia"/>
          <w:sz w:val="28"/>
          <w:szCs w:val="28"/>
        </w:rPr>
        <w:t xml:space="preserve">Правила </w:t>
      </w:r>
      <w:r w:rsidRPr="00516CDB">
        <w:rPr>
          <w:rFonts w:ascii="Georgia" w:hAnsi="Georgia"/>
          <w:sz w:val="28"/>
          <w:szCs w:val="28"/>
        </w:rPr>
        <w:t>оформлен</w:t>
      </w:r>
      <w:r w:rsidR="0072339F" w:rsidRPr="00516CDB">
        <w:rPr>
          <w:rFonts w:ascii="Georgia" w:hAnsi="Georgia"/>
          <w:sz w:val="28"/>
          <w:szCs w:val="28"/>
        </w:rPr>
        <w:t>ия</w:t>
      </w:r>
      <w:r w:rsidRPr="00516CDB">
        <w:rPr>
          <w:rFonts w:ascii="Georgia" w:hAnsi="Georgia"/>
          <w:sz w:val="28"/>
          <w:szCs w:val="28"/>
        </w:rPr>
        <w:t xml:space="preserve"> </w:t>
      </w:r>
      <w:r w:rsidR="0072339F" w:rsidRPr="00516CDB">
        <w:rPr>
          <w:rFonts w:ascii="Georgia" w:hAnsi="Georgia"/>
          <w:sz w:val="28"/>
          <w:szCs w:val="28"/>
        </w:rPr>
        <w:t>указаны в Приложении</w:t>
      </w:r>
      <w:r w:rsidR="003E5C6D" w:rsidRPr="00516CDB">
        <w:rPr>
          <w:rFonts w:ascii="Georgia" w:hAnsi="Georgia"/>
          <w:sz w:val="28"/>
          <w:szCs w:val="28"/>
        </w:rPr>
        <w:t xml:space="preserve"> (Приложение </w:t>
      </w:r>
      <w:r w:rsidR="003E5C6D" w:rsidRPr="00B24E10">
        <w:rPr>
          <w:rFonts w:ascii="Georgia" w:hAnsi="Georgia"/>
          <w:sz w:val="28"/>
          <w:szCs w:val="28"/>
        </w:rPr>
        <w:t>4)</w:t>
      </w:r>
      <w:r w:rsidRPr="00B24E10">
        <w:rPr>
          <w:rFonts w:ascii="Georgia" w:hAnsi="Georgia"/>
          <w:sz w:val="28"/>
          <w:szCs w:val="28"/>
        </w:rPr>
        <w:t xml:space="preserve">. </w:t>
      </w:r>
    </w:p>
    <w:p w14:paraId="354792F0" w14:textId="77777777" w:rsidR="00516CDB" w:rsidRPr="00B24E10" w:rsidRDefault="00522BD7" w:rsidP="00437CFA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b/>
          <w:sz w:val="28"/>
          <w:szCs w:val="28"/>
        </w:rPr>
        <w:t>Список литературы</w:t>
      </w:r>
      <w:r w:rsidRPr="00B24E10">
        <w:rPr>
          <w:rFonts w:ascii="Georgia" w:hAnsi="Georgia"/>
          <w:sz w:val="28"/>
          <w:szCs w:val="28"/>
        </w:rPr>
        <w:t xml:space="preserve"> составляется в алфавитном порядке</w:t>
      </w:r>
      <w:r w:rsidR="00D84427" w:rsidRPr="00B24E10">
        <w:rPr>
          <w:rFonts w:ascii="Georgia" w:hAnsi="Georgia"/>
          <w:sz w:val="28"/>
          <w:szCs w:val="28"/>
        </w:rPr>
        <w:t>.</w:t>
      </w:r>
      <w:r w:rsidR="00441CE8" w:rsidRPr="00B24E10">
        <w:rPr>
          <w:rFonts w:ascii="Georgia" w:hAnsi="Georgia"/>
          <w:sz w:val="28"/>
          <w:szCs w:val="28"/>
        </w:rPr>
        <w:t xml:space="preserve"> Рекомендуется использовать работы, изданные в течение последних 20 лет. Исключение может быть сделано лишь для работ, которые не были переизданы. </w:t>
      </w:r>
      <w:r w:rsidR="00B52E0C" w:rsidRPr="00B24E10">
        <w:rPr>
          <w:rFonts w:ascii="Georgia" w:hAnsi="Georgia"/>
          <w:sz w:val="28"/>
          <w:szCs w:val="28"/>
        </w:rPr>
        <w:t>Их количество не должно быть значительным.</w:t>
      </w:r>
      <w:r w:rsidR="00D53BF9" w:rsidRPr="00B24E10">
        <w:rPr>
          <w:rFonts w:ascii="Georgia" w:hAnsi="Georgia"/>
          <w:sz w:val="28"/>
          <w:szCs w:val="28"/>
        </w:rPr>
        <w:t xml:space="preserve"> В Списке литературы должно быть не менее 30 источников. </w:t>
      </w:r>
    </w:p>
    <w:p w14:paraId="15DCD449" w14:textId="77777777" w:rsidR="003D690A" w:rsidRPr="00B24E10" w:rsidRDefault="00D84427" w:rsidP="00516CDB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 xml:space="preserve">На </w:t>
      </w:r>
      <w:r w:rsidRPr="00B24E10">
        <w:rPr>
          <w:rFonts w:ascii="Georgia" w:hAnsi="Georgia"/>
          <w:b/>
          <w:sz w:val="28"/>
          <w:szCs w:val="28"/>
        </w:rPr>
        <w:t>титульном листе</w:t>
      </w:r>
      <w:r w:rsidRPr="00B24E10">
        <w:rPr>
          <w:rFonts w:ascii="Georgia" w:hAnsi="Georgia"/>
          <w:sz w:val="28"/>
          <w:szCs w:val="28"/>
        </w:rPr>
        <w:t xml:space="preserve"> указывается только шифр работы, её название и год (Приложение </w:t>
      </w:r>
      <w:r w:rsidR="005A7B66" w:rsidRPr="00B24E10">
        <w:rPr>
          <w:rFonts w:ascii="Georgia" w:hAnsi="Georgia"/>
          <w:sz w:val="28"/>
          <w:szCs w:val="28"/>
        </w:rPr>
        <w:t>1</w:t>
      </w:r>
      <w:r w:rsidRPr="00B24E10">
        <w:rPr>
          <w:rFonts w:ascii="Georgia" w:hAnsi="Georgia"/>
          <w:sz w:val="28"/>
          <w:szCs w:val="28"/>
        </w:rPr>
        <w:t>).</w:t>
      </w:r>
      <w:r w:rsidR="003D690A" w:rsidRPr="00B24E10">
        <w:rPr>
          <w:rFonts w:ascii="Georgia" w:hAnsi="Georgia"/>
          <w:sz w:val="28"/>
          <w:szCs w:val="28"/>
        </w:rPr>
        <w:t xml:space="preserve"> Наличие каких-либо личных данных участника Конкурса и научного руководителя или идентифицирующих их пометок, в файле научно-исследовательской работы не допускается.</w:t>
      </w:r>
    </w:p>
    <w:p w14:paraId="53C8B8DA" w14:textId="77777777" w:rsidR="00D84427" w:rsidRPr="00B24E10" w:rsidRDefault="00D84427" w:rsidP="003D690A">
      <w:pPr>
        <w:pStyle w:val="a3"/>
        <w:spacing w:after="0"/>
        <w:ind w:left="1287"/>
        <w:jc w:val="both"/>
        <w:rPr>
          <w:rFonts w:ascii="Georgia" w:hAnsi="Georgia"/>
          <w:sz w:val="28"/>
          <w:szCs w:val="28"/>
        </w:rPr>
      </w:pPr>
    </w:p>
    <w:p w14:paraId="56687636" w14:textId="77777777" w:rsidR="00522BD7" w:rsidRPr="00B24E10" w:rsidRDefault="00522BD7" w:rsidP="00437CFA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lastRenderedPageBreak/>
        <w:t xml:space="preserve">Объём работы не должен превышать 40 страниц </w:t>
      </w:r>
      <w:r w:rsidR="00D84427" w:rsidRPr="00B24E10">
        <w:rPr>
          <w:rFonts w:ascii="Georgia" w:hAnsi="Georgia"/>
          <w:sz w:val="28"/>
          <w:szCs w:val="28"/>
        </w:rPr>
        <w:t>(</w:t>
      </w:r>
      <w:r w:rsidRPr="00B24E10">
        <w:rPr>
          <w:rFonts w:ascii="Georgia" w:hAnsi="Georgia"/>
          <w:sz w:val="28"/>
          <w:szCs w:val="28"/>
        </w:rPr>
        <w:t xml:space="preserve">с титульного листа и до Списка литературы). При необходимости может быть </w:t>
      </w:r>
      <w:r w:rsidR="00D84427" w:rsidRPr="00B24E10">
        <w:rPr>
          <w:rFonts w:ascii="Georgia" w:hAnsi="Georgia"/>
          <w:sz w:val="28"/>
          <w:szCs w:val="28"/>
        </w:rPr>
        <w:t xml:space="preserve">добавлено </w:t>
      </w:r>
      <w:r w:rsidRPr="00B24E10">
        <w:rPr>
          <w:rFonts w:ascii="Georgia" w:hAnsi="Georgia"/>
          <w:sz w:val="28"/>
          <w:szCs w:val="28"/>
        </w:rPr>
        <w:t>Приложение, которое не является основным текстом работы.</w:t>
      </w:r>
    </w:p>
    <w:p w14:paraId="008BC87E" w14:textId="77777777" w:rsidR="00516CDB" w:rsidRPr="00B24E10" w:rsidRDefault="00516CDB" w:rsidP="00516CDB">
      <w:pPr>
        <w:pStyle w:val="a3"/>
        <w:spacing w:after="0"/>
        <w:ind w:left="1287"/>
        <w:jc w:val="both"/>
        <w:rPr>
          <w:rFonts w:ascii="Georgia" w:hAnsi="Georgia"/>
          <w:sz w:val="28"/>
          <w:szCs w:val="28"/>
        </w:rPr>
      </w:pPr>
    </w:p>
    <w:p w14:paraId="0D973935" w14:textId="77777777" w:rsidR="00522BD7" w:rsidRPr="00B24E10" w:rsidRDefault="00531BB8" w:rsidP="00522BD7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 xml:space="preserve">Документ должен быть назван: </w:t>
      </w:r>
      <w:r w:rsidR="005E3849" w:rsidRPr="00B24E10">
        <w:rPr>
          <w:rFonts w:ascii="Georgia" w:hAnsi="Georgia"/>
          <w:b/>
          <w:sz w:val="28"/>
          <w:szCs w:val="28"/>
        </w:rPr>
        <w:t xml:space="preserve">Дипломатический </w:t>
      </w:r>
      <w:proofErr w:type="spellStart"/>
      <w:r w:rsidR="00590C6B" w:rsidRPr="00B24E10">
        <w:rPr>
          <w:rFonts w:ascii="Georgia" w:hAnsi="Georgia"/>
          <w:b/>
          <w:sz w:val="28"/>
          <w:szCs w:val="28"/>
        </w:rPr>
        <w:t>код</w:t>
      </w:r>
      <w:r w:rsidRPr="00B24E10">
        <w:rPr>
          <w:rFonts w:ascii="Georgia" w:hAnsi="Georgia"/>
          <w:b/>
          <w:sz w:val="28"/>
          <w:szCs w:val="28"/>
        </w:rPr>
        <w:t>_текст</w:t>
      </w:r>
      <w:proofErr w:type="spellEnd"/>
      <w:r w:rsidRPr="00B24E10">
        <w:rPr>
          <w:rFonts w:ascii="Georgia" w:hAnsi="Georgia"/>
          <w:b/>
          <w:sz w:val="28"/>
          <w:szCs w:val="28"/>
        </w:rPr>
        <w:t xml:space="preserve"> научной работы</w:t>
      </w:r>
    </w:p>
    <w:p w14:paraId="7D7A58E7" w14:textId="77777777" w:rsidR="000924B0" w:rsidRPr="00B24E10" w:rsidRDefault="000924B0" w:rsidP="00522BD7">
      <w:pPr>
        <w:spacing w:after="0"/>
        <w:jc w:val="both"/>
        <w:rPr>
          <w:rFonts w:ascii="Georgia" w:hAnsi="Georgia"/>
          <w:sz w:val="28"/>
          <w:szCs w:val="28"/>
        </w:rPr>
      </w:pPr>
    </w:p>
    <w:p w14:paraId="59B19987" w14:textId="77777777" w:rsidR="00E82176" w:rsidRPr="00B24E10" w:rsidRDefault="00E82176" w:rsidP="00E82176">
      <w:pPr>
        <w:pStyle w:val="a3"/>
        <w:numPr>
          <w:ilvl w:val="0"/>
          <w:numId w:val="33"/>
        </w:numPr>
        <w:spacing w:after="0"/>
        <w:ind w:left="0" w:firstLine="0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>Аннотаци</w:t>
      </w:r>
      <w:r w:rsidR="0042698E" w:rsidRPr="00B24E10">
        <w:rPr>
          <w:rFonts w:ascii="Georgia" w:hAnsi="Georgia"/>
          <w:sz w:val="28"/>
          <w:szCs w:val="28"/>
        </w:rPr>
        <w:t>я</w:t>
      </w:r>
      <w:r w:rsidRPr="00B24E10">
        <w:rPr>
          <w:rFonts w:ascii="Georgia" w:hAnsi="Georgia"/>
          <w:sz w:val="28"/>
          <w:szCs w:val="28"/>
        </w:rPr>
        <w:t xml:space="preserve"> работы (Приложение </w:t>
      </w:r>
      <w:r w:rsidR="005A7B66" w:rsidRPr="00B24E10">
        <w:rPr>
          <w:rFonts w:ascii="Georgia" w:hAnsi="Georgia"/>
          <w:sz w:val="28"/>
          <w:szCs w:val="28"/>
        </w:rPr>
        <w:t>2</w:t>
      </w:r>
      <w:r w:rsidRPr="00B24E10">
        <w:rPr>
          <w:rFonts w:ascii="Georgia" w:hAnsi="Georgia"/>
          <w:sz w:val="28"/>
          <w:szCs w:val="28"/>
        </w:rPr>
        <w:t>).</w:t>
      </w:r>
    </w:p>
    <w:p w14:paraId="0D5BBF2A" w14:textId="77777777" w:rsidR="003F6A05" w:rsidRPr="00B24E10" w:rsidRDefault="009725FC" w:rsidP="003F6A05">
      <w:pPr>
        <w:pStyle w:val="a3"/>
        <w:spacing w:after="0"/>
        <w:ind w:left="0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 xml:space="preserve">Документ должен быть назван: </w:t>
      </w:r>
      <w:r w:rsidR="00590C6B" w:rsidRPr="00B24E10">
        <w:rPr>
          <w:rFonts w:ascii="Georgia" w:hAnsi="Georgia"/>
          <w:b/>
          <w:sz w:val="28"/>
          <w:szCs w:val="28"/>
        </w:rPr>
        <w:t xml:space="preserve">Дипломатический </w:t>
      </w:r>
      <w:proofErr w:type="spellStart"/>
      <w:r w:rsidR="00590C6B" w:rsidRPr="00B24E10">
        <w:rPr>
          <w:rFonts w:ascii="Georgia" w:hAnsi="Georgia"/>
          <w:b/>
          <w:sz w:val="28"/>
          <w:szCs w:val="28"/>
        </w:rPr>
        <w:t>код</w:t>
      </w:r>
      <w:r w:rsidRPr="00B24E10">
        <w:rPr>
          <w:rFonts w:ascii="Georgia" w:hAnsi="Georgia"/>
          <w:b/>
          <w:sz w:val="28"/>
          <w:szCs w:val="28"/>
        </w:rPr>
        <w:t>_аннотация</w:t>
      </w:r>
      <w:proofErr w:type="spellEnd"/>
      <w:r w:rsidRPr="00B24E10">
        <w:rPr>
          <w:rFonts w:ascii="Georgia" w:hAnsi="Georgia"/>
          <w:b/>
          <w:sz w:val="28"/>
          <w:szCs w:val="28"/>
        </w:rPr>
        <w:t>.</w:t>
      </w:r>
    </w:p>
    <w:p w14:paraId="13C1700C" w14:textId="77777777" w:rsidR="009725FC" w:rsidRPr="00B24E10" w:rsidRDefault="009725FC" w:rsidP="003F6A05">
      <w:pPr>
        <w:pStyle w:val="a3"/>
        <w:spacing w:after="0"/>
        <w:ind w:left="0"/>
        <w:jc w:val="both"/>
        <w:rPr>
          <w:rFonts w:ascii="Georgia" w:hAnsi="Georgia"/>
          <w:sz w:val="28"/>
          <w:szCs w:val="28"/>
        </w:rPr>
      </w:pPr>
    </w:p>
    <w:p w14:paraId="7EF44244" w14:textId="77777777" w:rsidR="00E82176" w:rsidRPr="00B24E10" w:rsidRDefault="00E82176" w:rsidP="001C2043">
      <w:pPr>
        <w:pStyle w:val="a3"/>
        <w:numPr>
          <w:ilvl w:val="0"/>
          <w:numId w:val="33"/>
        </w:numPr>
        <w:spacing w:after="0"/>
        <w:ind w:left="0" w:firstLine="0"/>
        <w:jc w:val="both"/>
        <w:rPr>
          <w:rFonts w:ascii="Georgia" w:hAnsi="Georgia"/>
          <w:sz w:val="28"/>
          <w:szCs w:val="28"/>
        </w:rPr>
      </w:pPr>
      <w:r w:rsidRPr="00B24E10">
        <w:rPr>
          <w:rFonts w:ascii="Georgia" w:hAnsi="Georgia"/>
          <w:sz w:val="28"/>
          <w:szCs w:val="28"/>
        </w:rPr>
        <w:t>Информаци</w:t>
      </w:r>
      <w:r w:rsidR="00ED6CC9" w:rsidRPr="00B24E10">
        <w:rPr>
          <w:rFonts w:ascii="Georgia" w:hAnsi="Georgia"/>
          <w:sz w:val="28"/>
          <w:szCs w:val="28"/>
        </w:rPr>
        <w:t>я</w:t>
      </w:r>
      <w:r w:rsidRPr="00B24E10">
        <w:rPr>
          <w:rFonts w:ascii="Georgia" w:hAnsi="Georgia"/>
          <w:sz w:val="28"/>
          <w:szCs w:val="28"/>
        </w:rPr>
        <w:t xml:space="preserve"> </w:t>
      </w:r>
      <w:r w:rsidR="008969A3" w:rsidRPr="00B24E10">
        <w:rPr>
          <w:rFonts w:ascii="Georgia" w:hAnsi="Georgia"/>
          <w:sz w:val="28"/>
          <w:szCs w:val="28"/>
        </w:rPr>
        <w:t>об авторе, научном руководителе, рекомендаци</w:t>
      </w:r>
      <w:r w:rsidR="00ED6CC9" w:rsidRPr="00B24E10">
        <w:rPr>
          <w:rFonts w:ascii="Georgia" w:hAnsi="Georgia"/>
          <w:sz w:val="28"/>
          <w:szCs w:val="28"/>
        </w:rPr>
        <w:t>я</w:t>
      </w:r>
      <w:r w:rsidR="008969A3" w:rsidRPr="00B24E10">
        <w:rPr>
          <w:rFonts w:ascii="Georgia" w:hAnsi="Georgia"/>
          <w:sz w:val="28"/>
          <w:szCs w:val="28"/>
        </w:rPr>
        <w:t xml:space="preserve"> к участию в конкурсе</w:t>
      </w:r>
      <w:r w:rsidR="00003868" w:rsidRPr="00B24E10">
        <w:rPr>
          <w:rFonts w:ascii="Georgia" w:hAnsi="Georgia"/>
          <w:sz w:val="28"/>
          <w:szCs w:val="28"/>
        </w:rPr>
        <w:t>.</w:t>
      </w:r>
      <w:r w:rsidR="008969A3" w:rsidRPr="00B24E10">
        <w:rPr>
          <w:rFonts w:ascii="Georgia" w:hAnsi="Georgia"/>
          <w:sz w:val="28"/>
          <w:szCs w:val="28"/>
        </w:rPr>
        <w:t xml:space="preserve"> </w:t>
      </w:r>
      <w:r w:rsidR="00003868" w:rsidRPr="00B24E10">
        <w:rPr>
          <w:rFonts w:ascii="Georgia" w:hAnsi="Georgia"/>
          <w:sz w:val="28"/>
          <w:szCs w:val="28"/>
        </w:rPr>
        <w:t xml:space="preserve">В документе должна быть рекомендация к участию  </w:t>
      </w:r>
      <w:r w:rsidR="008969A3" w:rsidRPr="00B24E10">
        <w:rPr>
          <w:rFonts w:ascii="Georgia" w:hAnsi="Georgia"/>
          <w:sz w:val="28"/>
          <w:szCs w:val="28"/>
        </w:rPr>
        <w:t>(</w:t>
      </w:r>
      <w:r w:rsidRPr="00B24E10">
        <w:rPr>
          <w:rFonts w:ascii="Georgia" w:hAnsi="Georgia"/>
          <w:sz w:val="28"/>
          <w:szCs w:val="28"/>
        </w:rPr>
        <w:t>П</w:t>
      </w:r>
      <w:r w:rsidR="008969A3" w:rsidRPr="00B24E10">
        <w:rPr>
          <w:rFonts w:ascii="Georgia" w:hAnsi="Georgia"/>
          <w:sz w:val="28"/>
          <w:szCs w:val="28"/>
        </w:rPr>
        <w:t xml:space="preserve">риложение </w:t>
      </w:r>
      <w:r w:rsidR="005A7B66" w:rsidRPr="00B24E10">
        <w:rPr>
          <w:rFonts w:ascii="Georgia" w:hAnsi="Georgia"/>
          <w:sz w:val="28"/>
          <w:szCs w:val="28"/>
        </w:rPr>
        <w:t>3</w:t>
      </w:r>
      <w:r w:rsidRPr="00B24E10">
        <w:rPr>
          <w:rFonts w:ascii="Georgia" w:hAnsi="Georgia"/>
          <w:sz w:val="28"/>
          <w:szCs w:val="28"/>
        </w:rPr>
        <w:t>)</w:t>
      </w:r>
      <w:r w:rsidR="00ED6CC9" w:rsidRPr="00B24E10">
        <w:rPr>
          <w:rFonts w:ascii="Georgia" w:hAnsi="Georgia"/>
          <w:sz w:val="28"/>
          <w:szCs w:val="28"/>
        </w:rPr>
        <w:t>.</w:t>
      </w:r>
    </w:p>
    <w:p w14:paraId="7B9F1699" w14:textId="77777777" w:rsidR="008969A3" w:rsidRDefault="00E82176" w:rsidP="003F6A05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</w:t>
      </w:r>
      <w:r w:rsidR="008969A3" w:rsidRPr="00E82176">
        <w:rPr>
          <w:rFonts w:ascii="Georgia" w:hAnsi="Georgia"/>
          <w:sz w:val="28"/>
          <w:szCs w:val="28"/>
        </w:rPr>
        <w:t>окумент</w:t>
      </w:r>
      <w:r>
        <w:rPr>
          <w:rFonts w:ascii="Georgia" w:hAnsi="Georgia"/>
          <w:sz w:val="28"/>
          <w:szCs w:val="28"/>
        </w:rPr>
        <w:t xml:space="preserve"> должен быть подписан</w:t>
      </w:r>
      <w:r w:rsidR="008969A3" w:rsidRPr="00E82176">
        <w:rPr>
          <w:rFonts w:ascii="Georgia" w:hAnsi="Georgia"/>
          <w:sz w:val="28"/>
          <w:szCs w:val="28"/>
        </w:rPr>
        <w:t xml:space="preserve"> а</w:t>
      </w:r>
      <w:r>
        <w:rPr>
          <w:rFonts w:ascii="Georgia" w:hAnsi="Georgia"/>
          <w:sz w:val="28"/>
          <w:szCs w:val="28"/>
        </w:rPr>
        <w:t>втором и научным руководителем и заверен</w:t>
      </w:r>
      <w:r w:rsidR="008969A3" w:rsidRPr="00E82176">
        <w:rPr>
          <w:rFonts w:ascii="Georgia" w:hAnsi="Georgia"/>
          <w:sz w:val="28"/>
          <w:szCs w:val="28"/>
        </w:rPr>
        <w:t xml:space="preserve"> подписью председателя конкурсной комиссии </w:t>
      </w:r>
      <w:r>
        <w:rPr>
          <w:rFonts w:ascii="Georgia" w:hAnsi="Georgia"/>
          <w:sz w:val="28"/>
          <w:szCs w:val="28"/>
        </w:rPr>
        <w:t>образовательной организации</w:t>
      </w:r>
      <w:r w:rsidR="00522BD7">
        <w:rPr>
          <w:rFonts w:ascii="Georgia" w:hAnsi="Georgia"/>
          <w:sz w:val="28"/>
          <w:szCs w:val="28"/>
        </w:rPr>
        <w:t>, а также</w:t>
      </w:r>
      <w:r w:rsidR="008969A3" w:rsidRPr="00E82176">
        <w:rPr>
          <w:rFonts w:ascii="Georgia" w:hAnsi="Georgia"/>
          <w:sz w:val="28"/>
          <w:szCs w:val="28"/>
        </w:rPr>
        <w:t xml:space="preserve"> печатью образовательной организации</w:t>
      </w:r>
      <w:r w:rsidR="00522BD7">
        <w:rPr>
          <w:rFonts w:ascii="Georgia" w:hAnsi="Georgia"/>
          <w:sz w:val="28"/>
          <w:szCs w:val="28"/>
        </w:rPr>
        <w:t>. Документ должен быть отсканирован и отправлен с остальными документами на адрес Оргкомитета в электронном виде.</w:t>
      </w:r>
    </w:p>
    <w:p w14:paraId="2132DB01" w14:textId="77777777" w:rsidR="003F6A05" w:rsidRPr="00B24E10" w:rsidRDefault="009725FC" w:rsidP="009725FC">
      <w:pPr>
        <w:spacing w:after="0"/>
        <w:jc w:val="both"/>
        <w:rPr>
          <w:rFonts w:ascii="Georgia" w:hAnsi="Georgia"/>
          <w:b/>
          <w:sz w:val="28"/>
          <w:szCs w:val="28"/>
        </w:rPr>
      </w:pPr>
      <w:r w:rsidRPr="009725FC">
        <w:rPr>
          <w:rFonts w:ascii="Georgia" w:hAnsi="Georgia"/>
          <w:sz w:val="28"/>
          <w:szCs w:val="28"/>
        </w:rPr>
        <w:t xml:space="preserve">Документ должен быть назван: </w:t>
      </w:r>
      <w:r w:rsidR="00590C6B" w:rsidRPr="00B24E10">
        <w:rPr>
          <w:rFonts w:ascii="Georgia" w:hAnsi="Georgia"/>
          <w:b/>
          <w:sz w:val="28"/>
          <w:szCs w:val="28"/>
        </w:rPr>
        <w:t xml:space="preserve">Дипломатический </w:t>
      </w:r>
      <w:proofErr w:type="spellStart"/>
      <w:r w:rsidR="00590C6B" w:rsidRPr="00B24E10">
        <w:rPr>
          <w:rFonts w:ascii="Georgia" w:hAnsi="Georgia"/>
          <w:b/>
          <w:sz w:val="28"/>
          <w:szCs w:val="28"/>
        </w:rPr>
        <w:t>код</w:t>
      </w:r>
      <w:r w:rsidRPr="00B24E10">
        <w:rPr>
          <w:rFonts w:ascii="Georgia" w:hAnsi="Georgia"/>
          <w:b/>
          <w:sz w:val="28"/>
          <w:szCs w:val="28"/>
        </w:rPr>
        <w:t>_информация</w:t>
      </w:r>
      <w:proofErr w:type="spellEnd"/>
      <w:r w:rsidRPr="00B24E10">
        <w:rPr>
          <w:rFonts w:ascii="Georgia" w:hAnsi="Georgia"/>
          <w:b/>
          <w:sz w:val="28"/>
          <w:szCs w:val="28"/>
        </w:rPr>
        <w:t xml:space="preserve"> об авторе.</w:t>
      </w:r>
    </w:p>
    <w:p w14:paraId="37086CBC" w14:textId="77777777" w:rsidR="009725FC" w:rsidRPr="009725FC" w:rsidRDefault="009725FC" w:rsidP="009725FC">
      <w:pPr>
        <w:spacing w:after="0"/>
        <w:jc w:val="both"/>
        <w:rPr>
          <w:rFonts w:ascii="Georgia" w:hAnsi="Georgia"/>
          <w:sz w:val="28"/>
          <w:szCs w:val="28"/>
        </w:rPr>
      </w:pPr>
    </w:p>
    <w:p w14:paraId="59404B0D" w14:textId="77777777" w:rsidR="003F6A05" w:rsidRDefault="001651EE" w:rsidP="00522BD7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</w:t>
      </w:r>
      <w:r w:rsidR="003F6A05">
        <w:rPr>
          <w:rFonts w:ascii="Georgia" w:hAnsi="Georgia"/>
          <w:sz w:val="28"/>
          <w:szCs w:val="28"/>
        </w:rPr>
        <w:t>С</w:t>
      </w:r>
      <w:r w:rsidR="008969A3" w:rsidRPr="001C2043">
        <w:rPr>
          <w:rFonts w:ascii="Georgia" w:hAnsi="Georgia"/>
          <w:sz w:val="28"/>
          <w:szCs w:val="28"/>
        </w:rPr>
        <w:t>канированные публикации за 202</w:t>
      </w:r>
      <w:r w:rsidR="003F6A05">
        <w:rPr>
          <w:rFonts w:ascii="Georgia" w:hAnsi="Georgia"/>
          <w:sz w:val="28"/>
          <w:szCs w:val="28"/>
        </w:rPr>
        <w:t>4 календарный год, при их наличии.</w:t>
      </w:r>
      <w:r w:rsidR="008969A3" w:rsidRPr="001C2043">
        <w:rPr>
          <w:rFonts w:ascii="Georgia" w:hAnsi="Georgia"/>
          <w:sz w:val="28"/>
          <w:szCs w:val="28"/>
        </w:rPr>
        <w:t xml:space="preserve"> </w:t>
      </w:r>
    </w:p>
    <w:p w14:paraId="128C1B00" w14:textId="77777777" w:rsidR="00ED6CC9" w:rsidRPr="004F61BE" w:rsidRDefault="003F6A05" w:rsidP="00ED6CC9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="008969A3" w:rsidRPr="001C2043">
        <w:rPr>
          <w:rFonts w:ascii="Georgia" w:hAnsi="Georgia"/>
          <w:sz w:val="28"/>
          <w:szCs w:val="28"/>
        </w:rPr>
        <w:t xml:space="preserve">о каждой публикации </w:t>
      </w:r>
      <w:r>
        <w:rPr>
          <w:rFonts w:ascii="Georgia" w:hAnsi="Georgia"/>
          <w:sz w:val="28"/>
          <w:szCs w:val="28"/>
        </w:rPr>
        <w:t>высылаются</w:t>
      </w:r>
      <w:r w:rsidR="008969A3" w:rsidRPr="001C2043">
        <w:rPr>
          <w:rFonts w:ascii="Georgia" w:hAnsi="Georgia"/>
          <w:sz w:val="28"/>
          <w:szCs w:val="28"/>
        </w:rPr>
        <w:t xml:space="preserve"> </w:t>
      </w:r>
      <w:r w:rsidR="00ED6CC9">
        <w:rPr>
          <w:rFonts w:ascii="Georgia" w:hAnsi="Georgia"/>
          <w:sz w:val="28"/>
          <w:szCs w:val="28"/>
        </w:rPr>
        <w:t>сканы</w:t>
      </w:r>
      <w:r w:rsidR="008969A3" w:rsidRPr="001C2043">
        <w:rPr>
          <w:rFonts w:ascii="Georgia" w:hAnsi="Georgia"/>
          <w:sz w:val="28"/>
          <w:szCs w:val="28"/>
        </w:rPr>
        <w:t xml:space="preserve"> обложки; страницы с выходными данными издания </w:t>
      </w:r>
      <w:r w:rsidR="00ED6CC9">
        <w:rPr>
          <w:rFonts w:ascii="Georgia" w:hAnsi="Georgia"/>
          <w:sz w:val="28"/>
          <w:szCs w:val="28"/>
        </w:rPr>
        <w:t xml:space="preserve">и содержание, где указаны страницы, на которых опубликована статья/ тезисы; </w:t>
      </w:r>
      <w:r w:rsidR="008969A3" w:rsidRPr="001C2043">
        <w:rPr>
          <w:rFonts w:ascii="Georgia" w:hAnsi="Georgia"/>
          <w:sz w:val="28"/>
          <w:szCs w:val="28"/>
        </w:rPr>
        <w:t>страниц</w:t>
      </w:r>
      <w:r w:rsidR="00ED6CC9">
        <w:rPr>
          <w:rFonts w:ascii="Georgia" w:hAnsi="Georgia"/>
          <w:sz w:val="28"/>
          <w:szCs w:val="28"/>
        </w:rPr>
        <w:t xml:space="preserve">ы со статьёй/ </w:t>
      </w:r>
      <w:r w:rsidR="008969A3" w:rsidRPr="001C2043">
        <w:rPr>
          <w:rFonts w:ascii="Georgia" w:hAnsi="Georgia"/>
          <w:sz w:val="28"/>
          <w:szCs w:val="28"/>
        </w:rPr>
        <w:t>тезисами</w:t>
      </w:r>
      <w:r w:rsidR="004F61BE">
        <w:rPr>
          <w:rFonts w:ascii="Georgia" w:hAnsi="Georgia"/>
          <w:sz w:val="28"/>
          <w:szCs w:val="28"/>
        </w:rPr>
        <w:t xml:space="preserve">, оформленные в одном </w:t>
      </w:r>
      <w:r w:rsidR="004F61BE">
        <w:rPr>
          <w:rFonts w:ascii="Georgia" w:hAnsi="Georgia"/>
          <w:sz w:val="28"/>
          <w:szCs w:val="28"/>
          <w:lang w:val="en-US"/>
        </w:rPr>
        <w:t>pdf</w:t>
      </w:r>
      <w:r w:rsidR="004F61BE">
        <w:rPr>
          <w:rFonts w:ascii="Georgia" w:hAnsi="Georgia"/>
          <w:sz w:val="28"/>
          <w:szCs w:val="28"/>
        </w:rPr>
        <w:t>-файле</w:t>
      </w:r>
      <w:r w:rsidR="00CD7AC3">
        <w:rPr>
          <w:rFonts w:ascii="Georgia" w:hAnsi="Georgia"/>
          <w:sz w:val="28"/>
          <w:szCs w:val="28"/>
        </w:rPr>
        <w:t>.</w:t>
      </w:r>
    </w:p>
    <w:p w14:paraId="23F48A58" w14:textId="77777777" w:rsidR="008969A3" w:rsidRPr="001C2043" w:rsidRDefault="008969A3" w:rsidP="00ED6CC9">
      <w:pPr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>В случае публикации в электронном издании необходимо привес</w:t>
      </w:r>
      <w:r w:rsidR="00ED6CC9">
        <w:rPr>
          <w:rFonts w:ascii="Georgia" w:hAnsi="Georgia"/>
          <w:sz w:val="28"/>
          <w:szCs w:val="28"/>
        </w:rPr>
        <w:t>ти интерактивную ссылку на неё.</w:t>
      </w:r>
    </w:p>
    <w:p w14:paraId="776C2669" w14:textId="77777777" w:rsidR="008969A3" w:rsidRDefault="00BC13ED" w:rsidP="00522BD7">
      <w:pPr>
        <w:spacing w:after="0"/>
        <w:jc w:val="both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Документ должен быть назван: </w:t>
      </w:r>
      <w:r w:rsidR="003C49F4" w:rsidRPr="00B24E10">
        <w:rPr>
          <w:rFonts w:ascii="Georgia" w:hAnsi="Georgia"/>
          <w:b/>
          <w:sz w:val="28"/>
          <w:szCs w:val="28"/>
        </w:rPr>
        <w:t xml:space="preserve">Дипломатический </w:t>
      </w:r>
      <w:proofErr w:type="spellStart"/>
      <w:r w:rsidR="003C49F4" w:rsidRPr="00B24E10">
        <w:rPr>
          <w:rFonts w:ascii="Georgia" w:hAnsi="Georgia"/>
          <w:b/>
          <w:sz w:val="28"/>
          <w:szCs w:val="28"/>
        </w:rPr>
        <w:t>код</w:t>
      </w:r>
      <w:r w:rsidRPr="00B24E10">
        <w:rPr>
          <w:rFonts w:ascii="Georgia" w:hAnsi="Georgia"/>
          <w:b/>
          <w:sz w:val="28"/>
          <w:szCs w:val="28"/>
        </w:rPr>
        <w:t>_публикации</w:t>
      </w:r>
      <w:proofErr w:type="spellEnd"/>
    </w:p>
    <w:p w14:paraId="0B0A7F30" w14:textId="77777777" w:rsidR="00BC13ED" w:rsidRDefault="00BC13ED" w:rsidP="00522BD7">
      <w:pPr>
        <w:spacing w:after="0"/>
        <w:jc w:val="both"/>
        <w:rPr>
          <w:rFonts w:ascii="Georgia" w:hAnsi="Georgia"/>
          <w:sz w:val="28"/>
          <w:szCs w:val="28"/>
        </w:rPr>
      </w:pPr>
    </w:p>
    <w:p w14:paraId="2CBDFD6D" w14:textId="77777777" w:rsidR="001651EE" w:rsidRPr="001651EE" w:rsidRDefault="00094AA3" w:rsidP="001651EE">
      <w:pPr>
        <w:spacing w:after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1651EE" w:rsidRPr="001651EE">
        <w:rPr>
          <w:rFonts w:ascii="Georgia" w:hAnsi="Georgia"/>
          <w:b/>
          <w:sz w:val="28"/>
          <w:szCs w:val="28"/>
        </w:rPr>
        <w:t>аботы, не соответствующие вышеуказанным требованиям и/</w:t>
      </w:r>
      <w:r>
        <w:rPr>
          <w:rFonts w:ascii="Georgia" w:hAnsi="Georgia"/>
          <w:b/>
          <w:sz w:val="28"/>
          <w:szCs w:val="28"/>
        </w:rPr>
        <w:t xml:space="preserve"> </w:t>
      </w:r>
      <w:r w:rsidR="001651EE" w:rsidRPr="001651EE">
        <w:rPr>
          <w:rFonts w:ascii="Georgia" w:hAnsi="Georgia"/>
          <w:b/>
          <w:sz w:val="28"/>
          <w:szCs w:val="28"/>
        </w:rPr>
        <w:t>или представлен</w:t>
      </w:r>
      <w:r>
        <w:rPr>
          <w:rFonts w:ascii="Georgia" w:hAnsi="Georgia"/>
          <w:b/>
          <w:sz w:val="28"/>
          <w:szCs w:val="28"/>
        </w:rPr>
        <w:t>н</w:t>
      </w:r>
      <w:r w:rsidR="001651EE" w:rsidRPr="001651EE">
        <w:rPr>
          <w:rFonts w:ascii="Georgia" w:hAnsi="Georgia"/>
          <w:b/>
          <w:sz w:val="28"/>
          <w:szCs w:val="28"/>
        </w:rPr>
        <w:t>ы</w:t>
      </w:r>
      <w:r>
        <w:rPr>
          <w:rFonts w:ascii="Georgia" w:hAnsi="Georgia"/>
          <w:b/>
          <w:sz w:val="28"/>
          <w:szCs w:val="28"/>
        </w:rPr>
        <w:t>е</w:t>
      </w:r>
      <w:r w:rsidR="001651EE" w:rsidRPr="001651EE">
        <w:rPr>
          <w:rFonts w:ascii="Georgia" w:hAnsi="Georgia"/>
          <w:b/>
          <w:sz w:val="28"/>
          <w:szCs w:val="28"/>
        </w:rPr>
        <w:t xml:space="preserve"> позже вышеуказанного срока, к рассм</w:t>
      </w:r>
      <w:r w:rsidR="001651EE">
        <w:rPr>
          <w:rFonts w:ascii="Georgia" w:hAnsi="Georgia"/>
          <w:b/>
          <w:sz w:val="28"/>
          <w:szCs w:val="28"/>
        </w:rPr>
        <w:t>отрению не принимаются.</w:t>
      </w:r>
    </w:p>
    <w:p w14:paraId="0FAFFFCA" w14:textId="77777777" w:rsidR="00C2238D" w:rsidRDefault="00C2238D" w:rsidP="00522BD7">
      <w:pPr>
        <w:spacing w:after="0"/>
        <w:jc w:val="both"/>
        <w:rPr>
          <w:rFonts w:ascii="Georgia" w:hAnsi="Georgia"/>
          <w:sz w:val="28"/>
          <w:szCs w:val="28"/>
        </w:rPr>
      </w:pPr>
    </w:p>
    <w:p w14:paraId="6DF49CE8" w14:textId="77777777" w:rsidR="00AB7755" w:rsidRPr="001C2043" w:rsidRDefault="00AB7755" w:rsidP="00522BD7">
      <w:pPr>
        <w:spacing w:after="0"/>
        <w:jc w:val="both"/>
        <w:rPr>
          <w:rFonts w:ascii="Georgia" w:hAnsi="Georgia"/>
          <w:sz w:val="28"/>
          <w:szCs w:val="28"/>
        </w:rPr>
      </w:pPr>
    </w:p>
    <w:p w14:paraId="5C3456C8" w14:textId="77777777" w:rsidR="008969A3" w:rsidRPr="001651EE" w:rsidRDefault="00ED6CC9" w:rsidP="00C2238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1651EE">
        <w:rPr>
          <w:rFonts w:ascii="Georgia" w:hAnsi="Georgia"/>
          <w:b/>
          <w:sz w:val="28"/>
          <w:szCs w:val="28"/>
        </w:rPr>
        <w:t>К</w:t>
      </w:r>
      <w:r w:rsidR="008969A3" w:rsidRPr="001651EE">
        <w:rPr>
          <w:rFonts w:ascii="Georgia" w:hAnsi="Georgia"/>
          <w:b/>
          <w:sz w:val="28"/>
          <w:szCs w:val="28"/>
        </w:rPr>
        <w:t>ритерии оцен</w:t>
      </w:r>
      <w:r w:rsidR="00C2238D">
        <w:rPr>
          <w:rFonts w:ascii="Georgia" w:hAnsi="Georgia"/>
          <w:b/>
          <w:sz w:val="28"/>
          <w:szCs w:val="28"/>
        </w:rPr>
        <w:t>ивания конкурсных научных работ</w:t>
      </w:r>
    </w:p>
    <w:p w14:paraId="5EF22313" w14:textId="77777777" w:rsidR="008969A3" w:rsidRPr="00ED6CC9" w:rsidRDefault="00ED6CC9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актуальность темы исследования;</w:t>
      </w:r>
    </w:p>
    <w:p w14:paraId="0A3889BD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соответствие цели и задач исследования полученным результатам; </w:t>
      </w:r>
    </w:p>
    <w:p w14:paraId="3608D879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lastRenderedPageBreak/>
        <w:t xml:space="preserve">применение </w:t>
      </w:r>
      <w:r w:rsidR="001651EE">
        <w:rPr>
          <w:rFonts w:ascii="Georgia" w:hAnsi="Georgia"/>
          <w:sz w:val="28"/>
          <w:szCs w:val="28"/>
        </w:rPr>
        <w:t>соответствующих</w:t>
      </w:r>
      <w:r w:rsidRPr="00ED6CC9">
        <w:rPr>
          <w:rFonts w:ascii="Georgia" w:hAnsi="Georgia"/>
          <w:sz w:val="28"/>
          <w:szCs w:val="28"/>
        </w:rPr>
        <w:t xml:space="preserve"> цели и задачам методов исследования; </w:t>
      </w:r>
    </w:p>
    <w:p w14:paraId="0C65785F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обоснованность теоретических положений в исследовании; </w:t>
      </w:r>
    </w:p>
    <w:p w14:paraId="2BC782E5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глубина анализа </w:t>
      </w:r>
      <w:r w:rsidR="00ED6CC9">
        <w:rPr>
          <w:rFonts w:ascii="Georgia" w:hAnsi="Georgia"/>
          <w:sz w:val="28"/>
          <w:szCs w:val="28"/>
        </w:rPr>
        <w:t xml:space="preserve">собственного </w:t>
      </w:r>
      <w:r w:rsidRPr="00ED6CC9">
        <w:rPr>
          <w:rFonts w:ascii="Georgia" w:hAnsi="Georgia"/>
          <w:sz w:val="28"/>
          <w:szCs w:val="28"/>
        </w:rPr>
        <w:t xml:space="preserve">эмпирического материала; </w:t>
      </w:r>
    </w:p>
    <w:p w14:paraId="1FF54F61" w14:textId="77777777" w:rsidR="008969A3" w:rsidRPr="00AB7755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 w:cs="Times New Roman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степень </w:t>
      </w:r>
      <w:r w:rsidR="004F61BE">
        <w:rPr>
          <w:rFonts w:ascii="Georgia" w:hAnsi="Georgia"/>
          <w:sz w:val="28"/>
          <w:szCs w:val="28"/>
        </w:rPr>
        <w:t xml:space="preserve">новизны и </w:t>
      </w:r>
      <w:r w:rsidRPr="00ED6CC9">
        <w:rPr>
          <w:rFonts w:ascii="Georgia" w:hAnsi="Georgia"/>
          <w:sz w:val="28"/>
          <w:szCs w:val="28"/>
        </w:rPr>
        <w:t xml:space="preserve">оригинальности исследования; </w:t>
      </w:r>
      <w:r w:rsidR="0027783A" w:rsidRPr="00AB7755">
        <w:rPr>
          <w:rFonts w:ascii="Georgia" w:hAnsi="Georgia" w:cs="Times New Roman"/>
          <w:sz w:val="28"/>
          <w:szCs w:val="28"/>
        </w:rPr>
        <w:t>уровень оригинальности не менее 70%.</w:t>
      </w:r>
    </w:p>
    <w:p w14:paraId="20F2FAF5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соблюдение научного стиля и грамотность изложения; </w:t>
      </w:r>
    </w:p>
    <w:p w14:paraId="24923DC1" w14:textId="77777777" w:rsidR="004F61BE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 xml:space="preserve">соблюдение норм цитирования (научной этики) и наличие необходимого ссылочного аппарата; </w:t>
      </w:r>
    </w:p>
    <w:p w14:paraId="1957EA29" w14:textId="77777777" w:rsidR="008969A3" w:rsidRPr="00ED6CC9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>со</w:t>
      </w:r>
      <w:r w:rsidR="001651EE">
        <w:rPr>
          <w:rFonts w:ascii="Georgia" w:hAnsi="Georgia"/>
          <w:sz w:val="28"/>
          <w:szCs w:val="28"/>
        </w:rPr>
        <w:t>блюдение техн</w:t>
      </w:r>
      <w:r w:rsidR="004F61BE">
        <w:rPr>
          <w:rFonts w:ascii="Georgia" w:hAnsi="Georgia"/>
          <w:sz w:val="28"/>
          <w:szCs w:val="28"/>
        </w:rPr>
        <w:t>ических требований;</w:t>
      </w:r>
    </w:p>
    <w:p w14:paraId="5CBEE097" w14:textId="77777777" w:rsidR="008969A3" w:rsidRDefault="008969A3" w:rsidP="00A74E67">
      <w:pPr>
        <w:pStyle w:val="a3"/>
        <w:numPr>
          <w:ilvl w:val="0"/>
          <w:numId w:val="36"/>
        </w:numPr>
        <w:spacing w:after="0"/>
        <w:ind w:left="0" w:firstLine="284"/>
        <w:jc w:val="both"/>
        <w:rPr>
          <w:rFonts w:ascii="Georgia" w:hAnsi="Georgia"/>
          <w:sz w:val="28"/>
          <w:szCs w:val="28"/>
        </w:rPr>
      </w:pPr>
      <w:r w:rsidRPr="00ED6CC9">
        <w:rPr>
          <w:rFonts w:ascii="Georgia" w:hAnsi="Georgia"/>
          <w:sz w:val="28"/>
          <w:szCs w:val="28"/>
        </w:rPr>
        <w:t>апробация результатов исследования (наличие научных публикаций</w:t>
      </w:r>
      <w:r w:rsidR="001651EE">
        <w:rPr>
          <w:rFonts w:ascii="Georgia" w:hAnsi="Georgia"/>
          <w:sz w:val="28"/>
          <w:szCs w:val="28"/>
        </w:rPr>
        <w:t>, при наличии).</w:t>
      </w:r>
    </w:p>
    <w:p w14:paraId="21BAD574" w14:textId="77777777" w:rsidR="001651EE" w:rsidRDefault="001651EE" w:rsidP="001651EE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</w:p>
    <w:p w14:paraId="179B7964" w14:textId="77777777" w:rsidR="008E7346" w:rsidRPr="008E7346" w:rsidRDefault="007E2F59" w:rsidP="008E7346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8E7346">
        <w:rPr>
          <w:rFonts w:ascii="Georgia" w:hAnsi="Georgia"/>
          <w:sz w:val="28"/>
          <w:szCs w:val="28"/>
        </w:rPr>
        <w:t xml:space="preserve">По каждому направлению Конкурса комиссией определяется не более </w:t>
      </w:r>
      <w:r w:rsidR="001C4006" w:rsidRPr="00B24E10">
        <w:rPr>
          <w:rFonts w:ascii="Georgia" w:hAnsi="Georgia"/>
          <w:sz w:val="28"/>
          <w:szCs w:val="28"/>
        </w:rPr>
        <w:t>трех</w:t>
      </w:r>
      <w:r w:rsidRPr="00B24E10">
        <w:rPr>
          <w:rFonts w:ascii="Georgia" w:hAnsi="Georgia"/>
          <w:sz w:val="28"/>
          <w:szCs w:val="28"/>
        </w:rPr>
        <w:t xml:space="preserve"> </w:t>
      </w:r>
      <w:r w:rsidRPr="008E7346">
        <w:rPr>
          <w:rFonts w:ascii="Georgia" w:hAnsi="Georgia"/>
          <w:sz w:val="28"/>
          <w:szCs w:val="28"/>
        </w:rPr>
        <w:t xml:space="preserve">научно-исследовательских работ, занявших призовые места. Количество призовых мест </w:t>
      </w:r>
      <w:r w:rsidR="00A74E67">
        <w:rPr>
          <w:rFonts w:ascii="Georgia" w:hAnsi="Georgia"/>
          <w:sz w:val="28"/>
          <w:szCs w:val="28"/>
        </w:rPr>
        <w:t>по</w:t>
      </w:r>
      <w:r w:rsidRPr="008E7346">
        <w:rPr>
          <w:rFonts w:ascii="Georgia" w:hAnsi="Georgia"/>
          <w:sz w:val="28"/>
          <w:szCs w:val="28"/>
        </w:rPr>
        <w:t xml:space="preserve"> каждому направлению, устанавливается Оргкомитетом Конкурса, исходя из количества работ, поданных по данному направлению, и утверждается протоколом </w:t>
      </w:r>
      <w:r w:rsidR="008E7346" w:rsidRPr="008E7346">
        <w:rPr>
          <w:rFonts w:ascii="Georgia" w:hAnsi="Georgia"/>
          <w:sz w:val="28"/>
          <w:szCs w:val="28"/>
        </w:rPr>
        <w:t>Оргкомитета Конкурса до начала</w:t>
      </w:r>
      <w:r w:rsidRPr="008E7346">
        <w:rPr>
          <w:rFonts w:ascii="Georgia" w:hAnsi="Georgia"/>
          <w:sz w:val="28"/>
          <w:szCs w:val="28"/>
        </w:rPr>
        <w:t xml:space="preserve"> подведения итогов. Авторы работ, занявших призовые места, признаются победителями Конкурса. Победители определяются решением </w:t>
      </w:r>
      <w:r w:rsidR="00A74E67">
        <w:rPr>
          <w:rFonts w:ascii="Georgia" w:hAnsi="Georgia"/>
          <w:sz w:val="28"/>
          <w:szCs w:val="28"/>
        </w:rPr>
        <w:t>Э</w:t>
      </w:r>
      <w:r w:rsidR="008E7346" w:rsidRPr="008E7346">
        <w:rPr>
          <w:rFonts w:ascii="Georgia" w:hAnsi="Georgia"/>
          <w:sz w:val="28"/>
          <w:szCs w:val="28"/>
        </w:rPr>
        <w:t>кспертной</w:t>
      </w:r>
      <w:r w:rsidRPr="008E7346">
        <w:rPr>
          <w:rFonts w:ascii="Georgia" w:hAnsi="Georgia"/>
          <w:sz w:val="28"/>
          <w:szCs w:val="28"/>
        </w:rPr>
        <w:t xml:space="preserve"> комиссии, которое основывается на средней оценке, выставленной экспертами, рассматривавшими н</w:t>
      </w:r>
      <w:r w:rsidR="008E7346" w:rsidRPr="008E7346">
        <w:rPr>
          <w:rFonts w:ascii="Georgia" w:hAnsi="Georgia"/>
          <w:sz w:val="28"/>
          <w:szCs w:val="28"/>
        </w:rPr>
        <w:t>аучно-исследовательскую работу.</w:t>
      </w:r>
    </w:p>
    <w:p w14:paraId="428CB849" w14:textId="77777777" w:rsidR="007E2F59" w:rsidRPr="008E7346" w:rsidRDefault="007E2F59" w:rsidP="008E7346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  <w:r w:rsidRPr="008E7346">
        <w:rPr>
          <w:rFonts w:ascii="Georgia" w:hAnsi="Georgia"/>
          <w:sz w:val="28"/>
          <w:szCs w:val="28"/>
        </w:rPr>
        <w:t>Помимо победителей Конкурса, по каждой номинации могут бы</w:t>
      </w:r>
      <w:r w:rsidR="008E7346" w:rsidRPr="008E7346">
        <w:rPr>
          <w:rFonts w:ascii="Georgia" w:hAnsi="Georgia"/>
          <w:sz w:val="28"/>
          <w:szCs w:val="28"/>
        </w:rPr>
        <w:t>ть определены лауреаты Конкурса</w:t>
      </w:r>
      <w:r w:rsidRPr="008E7346">
        <w:rPr>
          <w:rFonts w:ascii="Georgia" w:hAnsi="Georgia"/>
          <w:sz w:val="28"/>
          <w:szCs w:val="28"/>
        </w:rPr>
        <w:t>. Лауреаты определяются на основании средней оценки, выставленной всеми экспертами, рассматривавшими данную работу. Научно</w:t>
      </w:r>
      <w:r w:rsidR="008E7346" w:rsidRPr="008E7346">
        <w:rPr>
          <w:rFonts w:ascii="Georgia" w:hAnsi="Georgia"/>
          <w:sz w:val="28"/>
          <w:szCs w:val="28"/>
        </w:rPr>
        <w:t>-</w:t>
      </w:r>
      <w:r w:rsidRPr="008E7346">
        <w:rPr>
          <w:rFonts w:ascii="Georgia" w:hAnsi="Georgia"/>
          <w:sz w:val="28"/>
          <w:szCs w:val="28"/>
        </w:rPr>
        <w:t>исследовательские работы лауреатов не ранжируются.</w:t>
      </w:r>
    </w:p>
    <w:p w14:paraId="2B86A2E2" w14:textId="77777777" w:rsidR="007E2F59" w:rsidRPr="00ED6CC9" w:rsidRDefault="007E2F59" w:rsidP="001651EE">
      <w:pPr>
        <w:pStyle w:val="a3"/>
        <w:spacing w:after="0"/>
        <w:ind w:left="567"/>
        <w:jc w:val="both"/>
        <w:rPr>
          <w:rFonts w:ascii="Georgia" w:hAnsi="Georgia"/>
          <w:sz w:val="28"/>
          <w:szCs w:val="28"/>
        </w:rPr>
      </w:pPr>
    </w:p>
    <w:p w14:paraId="67239430" w14:textId="77777777" w:rsidR="008969A3" w:rsidRDefault="008969A3" w:rsidP="00AB7755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>Электронный вариант конкурсной научной работы и сопров</w:t>
      </w:r>
      <w:r w:rsidR="001651EE">
        <w:rPr>
          <w:rFonts w:ascii="Georgia" w:hAnsi="Georgia"/>
          <w:sz w:val="28"/>
          <w:szCs w:val="28"/>
        </w:rPr>
        <w:t>одительные конкурсные материалы</w:t>
      </w:r>
      <w:r w:rsidRPr="001C2043">
        <w:rPr>
          <w:rFonts w:ascii="Georgia" w:hAnsi="Georgia"/>
          <w:sz w:val="28"/>
          <w:szCs w:val="28"/>
        </w:rPr>
        <w:t xml:space="preserve"> необходимо отправить не позднее </w:t>
      </w:r>
      <w:r w:rsidR="001651EE">
        <w:rPr>
          <w:rFonts w:ascii="Georgia" w:hAnsi="Georgia"/>
          <w:sz w:val="28"/>
          <w:szCs w:val="28"/>
        </w:rPr>
        <w:t>2</w:t>
      </w:r>
      <w:r w:rsidRPr="001C2043">
        <w:rPr>
          <w:rFonts w:ascii="Georgia" w:hAnsi="Georgia"/>
          <w:sz w:val="28"/>
          <w:szCs w:val="28"/>
        </w:rPr>
        <w:t xml:space="preserve">0 марта 2025 года по адресу: </w:t>
      </w:r>
      <w:hyperlink r:id="rId6" w:history="1"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deplingvskfu</w:t>
        </w:r>
        <w:r w:rsidR="00AB7755" w:rsidRPr="00AB7755">
          <w:rPr>
            <w:rStyle w:val="a6"/>
            <w:rFonts w:ascii="Georgia" w:hAnsi="Georgia"/>
            <w:sz w:val="28"/>
            <w:szCs w:val="28"/>
          </w:rPr>
          <w:t>@</w:t>
        </w:r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yandex</w:t>
        </w:r>
        <w:r w:rsidR="00AB7755" w:rsidRPr="00AB7755">
          <w:rPr>
            <w:rStyle w:val="a6"/>
            <w:rFonts w:ascii="Georgia" w:hAnsi="Georgia"/>
            <w:sz w:val="28"/>
            <w:szCs w:val="28"/>
          </w:rPr>
          <w:t>.</w:t>
        </w:r>
        <w:proofErr w:type="spellStart"/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="00AB7755">
        <w:rPr>
          <w:rFonts w:ascii="Georgia" w:hAnsi="Georgia"/>
          <w:sz w:val="28"/>
          <w:szCs w:val="28"/>
        </w:rPr>
        <w:t xml:space="preserve">, </w:t>
      </w:r>
      <w:r w:rsidR="001651EE">
        <w:rPr>
          <w:rFonts w:ascii="Georgia" w:hAnsi="Georgia"/>
          <w:sz w:val="28"/>
          <w:szCs w:val="28"/>
        </w:rPr>
        <w:t>канд.</w:t>
      </w:r>
      <w:r w:rsidRPr="001C2043">
        <w:rPr>
          <w:rFonts w:ascii="Georgia" w:hAnsi="Georgia"/>
          <w:sz w:val="28"/>
          <w:szCs w:val="28"/>
        </w:rPr>
        <w:t xml:space="preserve"> филол. н., доцент, </w:t>
      </w:r>
      <w:r w:rsidR="001651EE">
        <w:rPr>
          <w:rFonts w:ascii="Georgia" w:hAnsi="Georgia"/>
          <w:sz w:val="28"/>
          <w:szCs w:val="28"/>
        </w:rPr>
        <w:t>доцент</w:t>
      </w:r>
      <w:r w:rsidRPr="001C2043">
        <w:rPr>
          <w:rFonts w:ascii="Georgia" w:hAnsi="Georgia"/>
          <w:sz w:val="28"/>
          <w:szCs w:val="28"/>
        </w:rPr>
        <w:t xml:space="preserve"> </w:t>
      </w:r>
      <w:r w:rsidR="007C3B37">
        <w:rPr>
          <w:rFonts w:ascii="Georgia" w:hAnsi="Georgia"/>
          <w:sz w:val="28"/>
          <w:szCs w:val="28"/>
        </w:rPr>
        <w:t>департамента лингвистики</w:t>
      </w:r>
      <w:r w:rsidRPr="001C2043">
        <w:rPr>
          <w:rFonts w:ascii="Georgia" w:hAnsi="Georgia"/>
          <w:sz w:val="28"/>
          <w:szCs w:val="28"/>
        </w:rPr>
        <w:t xml:space="preserve"> </w:t>
      </w:r>
      <w:r w:rsidR="001651EE">
        <w:rPr>
          <w:rFonts w:ascii="Georgia" w:hAnsi="Georgia"/>
          <w:sz w:val="28"/>
          <w:szCs w:val="28"/>
        </w:rPr>
        <w:t>Банман Полина Павловна.</w:t>
      </w:r>
      <w:r w:rsidR="00A74E67">
        <w:rPr>
          <w:rFonts w:ascii="Georgia" w:hAnsi="Georgia"/>
          <w:sz w:val="28"/>
          <w:szCs w:val="28"/>
        </w:rPr>
        <w:t xml:space="preserve"> </w:t>
      </w:r>
    </w:p>
    <w:p w14:paraId="5AF8D857" w14:textId="77777777" w:rsidR="00AB7755" w:rsidRDefault="00AB7755" w:rsidP="00AB7755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</w:p>
    <w:p w14:paraId="179078D2" w14:textId="77777777" w:rsidR="00AB7755" w:rsidRDefault="00AB7755" w:rsidP="00AB7755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</w:p>
    <w:p w14:paraId="1C77C365" w14:textId="77777777" w:rsidR="001651EE" w:rsidRPr="001C0EED" w:rsidRDefault="001C0EED" w:rsidP="001C0EE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1C0EED">
        <w:rPr>
          <w:rFonts w:ascii="Georgia" w:hAnsi="Georgia"/>
          <w:b/>
          <w:sz w:val="28"/>
          <w:szCs w:val="28"/>
        </w:rPr>
        <w:t>Победители и лауреаты Конкурса</w:t>
      </w:r>
    </w:p>
    <w:p w14:paraId="398FA886" w14:textId="77777777" w:rsidR="008969A3" w:rsidRDefault="008969A3" w:rsidP="001C0EED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lastRenderedPageBreak/>
        <w:t xml:space="preserve">Победители и </w:t>
      </w:r>
      <w:r w:rsidR="001C0EED">
        <w:rPr>
          <w:rFonts w:ascii="Georgia" w:hAnsi="Georgia"/>
          <w:sz w:val="28"/>
          <w:szCs w:val="28"/>
        </w:rPr>
        <w:t>лауреаты</w:t>
      </w:r>
      <w:r w:rsidRPr="001C2043">
        <w:rPr>
          <w:rFonts w:ascii="Georgia" w:hAnsi="Georgia"/>
          <w:sz w:val="28"/>
          <w:szCs w:val="28"/>
        </w:rPr>
        <w:t xml:space="preserve"> Конкурса будут определены Экспертн</w:t>
      </w:r>
      <w:r w:rsidR="001651EE">
        <w:rPr>
          <w:rFonts w:ascii="Georgia" w:hAnsi="Georgia"/>
          <w:sz w:val="28"/>
          <w:szCs w:val="28"/>
        </w:rPr>
        <w:t>ой комиссией</w:t>
      </w:r>
      <w:r w:rsidR="00C91667">
        <w:rPr>
          <w:rFonts w:ascii="Georgia" w:hAnsi="Georgia"/>
          <w:sz w:val="28"/>
          <w:szCs w:val="28"/>
        </w:rPr>
        <w:t xml:space="preserve"> департамента лингвистики факультета международных отношений Северо-Кавказского федерального университета.</w:t>
      </w:r>
    </w:p>
    <w:p w14:paraId="5740E44F" w14:textId="77777777" w:rsidR="001651EE" w:rsidRPr="001C2043" w:rsidRDefault="001651EE" w:rsidP="001C2043">
      <w:pPr>
        <w:spacing w:after="0"/>
        <w:jc w:val="both"/>
        <w:rPr>
          <w:rFonts w:ascii="Georgia" w:hAnsi="Georgia"/>
          <w:sz w:val="28"/>
          <w:szCs w:val="28"/>
        </w:rPr>
      </w:pPr>
    </w:p>
    <w:p w14:paraId="6F839D69" w14:textId="77777777" w:rsidR="008969A3" w:rsidRPr="00AB7755" w:rsidRDefault="008969A3" w:rsidP="001C0EED">
      <w:pPr>
        <w:spacing w:after="0"/>
        <w:ind w:firstLine="708"/>
        <w:jc w:val="both"/>
        <w:rPr>
          <w:rFonts w:ascii="Georgia" w:hAnsi="Georgia"/>
          <w:color w:val="FF0000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 xml:space="preserve">Список победителей и </w:t>
      </w:r>
      <w:r w:rsidR="001C0EED">
        <w:rPr>
          <w:rFonts w:ascii="Georgia" w:hAnsi="Georgia"/>
          <w:sz w:val="28"/>
          <w:szCs w:val="28"/>
        </w:rPr>
        <w:t>лауреатов</w:t>
      </w:r>
      <w:r w:rsidRPr="001C2043">
        <w:rPr>
          <w:rFonts w:ascii="Georgia" w:hAnsi="Georgia"/>
          <w:sz w:val="28"/>
          <w:szCs w:val="28"/>
        </w:rPr>
        <w:t xml:space="preserve"> Конкурса будет размещён на сайте СКФУ</w:t>
      </w:r>
      <w:r w:rsidR="00C91667">
        <w:rPr>
          <w:rFonts w:ascii="Georgia" w:hAnsi="Georgia"/>
          <w:sz w:val="28"/>
          <w:szCs w:val="28"/>
        </w:rPr>
        <w:t xml:space="preserve"> </w:t>
      </w:r>
      <w:r w:rsidR="00C91667" w:rsidRPr="00AB7755">
        <w:rPr>
          <w:rFonts w:ascii="Georgia" w:hAnsi="Georgia"/>
          <w:sz w:val="28"/>
          <w:szCs w:val="28"/>
        </w:rPr>
        <w:t xml:space="preserve">по адресу: </w:t>
      </w:r>
      <w:hyperlink r:id="rId7" w:history="1">
        <w:r w:rsidR="00AB7755" w:rsidRPr="009A43B2">
          <w:rPr>
            <w:rStyle w:val="a6"/>
            <w:rFonts w:ascii="Georgia" w:hAnsi="Georgia"/>
            <w:sz w:val="28"/>
            <w:szCs w:val="28"/>
          </w:rPr>
          <w:t>https://ncfu.ru/fmo/about/departamenty-i-kafedry/departament-lingvistiki/</w:t>
        </w:r>
      </w:hyperlink>
      <w:r w:rsidR="00AB7755" w:rsidRPr="00AB7755">
        <w:rPr>
          <w:rFonts w:ascii="Georgia" w:hAnsi="Georgia"/>
          <w:color w:val="FF0000"/>
          <w:sz w:val="28"/>
          <w:szCs w:val="28"/>
        </w:rPr>
        <w:t xml:space="preserve"> </w:t>
      </w:r>
    </w:p>
    <w:p w14:paraId="273AC8DF" w14:textId="77777777" w:rsidR="001651EE" w:rsidRPr="001C2043" w:rsidRDefault="001651EE" w:rsidP="001C2043">
      <w:pPr>
        <w:spacing w:after="0"/>
        <w:jc w:val="both"/>
        <w:rPr>
          <w:rFonts w:ascii="Georgia" w:hAnsi="Georgia"/>
          <w:sz w:val="28"/>
          <w:szCs w:val="28"/>
        </w:rPr>
      </w:pPr>
    </w:p>
    <w:p w14:paraId="1538D314" w14:textId="77777777" w:rsidR="001651EE" w:rsidRPr="00AB7755" w:rsidRDefault="008969A3" w:rsidP="001C2043">
      <w:pPr>
        <w:spacing w:after="0"/>
        <w:jc w:val="both"/>
        <w:rPr>
          <w:rFonts w:ascii="Georgia" w:hAnsi="Georgia"/>
          <w:sz w:val="28"/>
          <w:szCs w:val="28"/>
        </w:rPr>
      </w:pPr>
      <w:r w:rsidRPr="001C2043">
        <w:rPr>
          <w:rFonts w:ascii="Georgia" w:hAnsi="Georgia"/>
          <w:sz w:val="28"/>
          <w:szCs w:val="28"/>
        </w:rPr>
        <w:t>Все участник</w:t>
      </w:r>
      <w:r w:rsidR="001C0EED">
        <w:rPr>
          <w:rFonts w:ascii="Georgia" w:hAnsi="Georgia"/>
          <w:sz w:val="28"/>
          <w:szCs w:val="28"/>
        </w:rPr>
        <w:t xml:space="preserve">и Конкурса получат </w:t>
      </w:r>
      <w:r w:rsidR="00AB7755">
        <w:rPr>
          <w:rFonts w:ascii="Georgia" w:hAnsi="Georgia"/>
          <w:sz w:val="28"/>
          <w:szCs w:val="28"/>
        </w:rPr>
        <w:t xml:space="preserve">электронные </w:t>
      </w:r>
      <w:r w:rsidR="00AB7755" w:rsidRPr="00AB7755">
        <w:rPr>
          <w:rFonts w:ascii="Georgia" w:hAnsi="Georgia"/>
          <w:sz w:val="28"/>
          <w:szCs w:val="28"/>
        </w:rPr>
        <w:t>сертификаты</w:t>
      </w:r>
      <w:r w:rsidR="00E427F0" w:rsidRPr="00AB7755">
        <w:rPr>
          <w:rFonts w:ascii="Georgia" w:hAnsi="Georgia"/>
          <w:sz w:val="28"/>
          <w:szCs w:val="28"/>
        </w:rPr>
        <w:t>.</w:t>
      </w:r>
      <w:r w:rsidR="00AB7755">
        <w:rPr>
          <w:rFonts w:ascii="Georgia" w:hAnsi="Georgia"/>
          <w:sz w:val="28"/>
          <w:szCs w:val="28"/>
        </w:rPr>
        <w:t>, победители номинаций – дипломы.</w:t>
      </w:r>
    </w:p>
    <w:p w14:paraId="4006655B" w14:textId="77777777" w:rsidR="008969A3" w:rsidRPr="00AB7755" w:rsidRDefault="00161EEA" w:rsidP="001C2043">
      <w:pPr>
        <w:spacing w:after="0"/>
        <w:jc w:val="both"/>
        <w:rPr>
          <w:rFonts w:ascii="Georgia" w:hAnsi="Georgia"/>
          <w:sz w:val="28"/>
          <w:szCs w:val="28"/>
        </w:rPr>
      </w:pPr>
      <w:r w:rsidRPr="00AB7755">
        <w:rPr>
          <w:rFonts w:ascii="Georgia" w:hAnsi="Georgia"/>
          <w:sz w:val="28"/>
          <w:szCs w:val="28"/>
        </w:rPr>
        <w:t>Р</w:t>
      </w:r>
      <w:r w:rsidR="00C54917" w:rsidRPr="00AB7755">
        <w:rPr>
          <w:rFonts w:ascii="Georgia" w:hAnsi="Georgia"/>
          <w:sz w:val="28"/>
          <w:szCs w:val="28"/>
        </w:rPr>
        <w:t xml:space="preserve">аботы </w:t>
      </w:r>
      <w:r w:rsidRPr="00AB7755">
        <w:rPr>
          <w:rFonts w:ascii="Georgia" w:hAnsi="Georgia"/>
          <w:sz w:val="28"/>
          <w:szCs w:val="28"/>
        </w:rPr>
        <w:t xml:space="preserve">победителей </w:t>
      </w:r>
      <w:r w:rsidR="00C54917" w:rsidRPr="00AB7755">
        <w:rPr>
          <w:rFonts w:ascii="Georgia" w:hAnsi="Georgia"/>
          <w:sz w:val="28"/>
          <w:szCs w:val="28"/>
        </w:rPr>
        <w:t xml:space="preserve">будут рекомендованы </w:t>
      </w:r>
      <w:r w:rsidR="00A74E67" w:rsidRPr="00AB7755">
        <w:rPr>
          <w:rFonts w:ascii="Georgia" w:hAnsi="Georgia"/>
          <w:sz w:val="28"/>
          <w:szCs w:val="28"/>
        </w:rPr>
        <w:t xml:space="preserve">к </w:t>
      </w:r>
      <w:r w:rsidR="00C54917" w:rsidRPr="00AB7755">
        <w:rPr>
          <w:rFonts w:ascii="Georgia" w:hAnsi="Georgia"/>
          <w:sz w:val="28"/>
          <w:szCs w:val="28"/>
        </w:rPr>
        <w:t>публикации в сборнике «Изоморфные и алломорфные</w:t>
      </w:r>
      <w:r w:rsidR="001651EE" w:rsidRPr="00AB7755">
        <w:rPr>
          <w:rFonts w:ascii="Georgia" w:hAnsi="Georgia"/>
          <w:sz w:val="28"/>
          <w:szCs w:val="28"/>
        </w:rPr>
        <w:t xml:space="preserve"> признаки языковых систем</w:t>
      </w:r>
      <w:r w:rsidR="00C54917" w:rsidRPr="00AB7755">
        <w:rPr>
          <w:rFonts w:ascii="Georgia" w:hAnsi="Georgia"/>
          <w:sz w:val="28"/>
          <w:szCs w:val="28"/>
        </w:rPr>
        <w:t xml:space="preserve">» в 2025 г. </w:t>
      </w:r>
      <w:r w:rsidRPr="00AB7755">
        <w:rPr>
          <w:rFonts w:ascii="Georgia" w:hAnsi="Georgia"/>
          <w:sz w:val="28"/>
          <w:szCs w:val="28"/>
        </w:rPr>
        <w:t xml:space="preserve">на </w:t>
      </w:r>
      <w:r w:rsidR="00C54917" w:rsidRPr="00AB7755">
        <w:rPr>
          <w:rFonts w:ascii="Georgia" w:hAnsi="Georgia"/>
          <w:sz w:val="28"/>
          <w:szCs w:val="28"/>
        </w:rPr>
        <w:t>бесплатно</w:t>
      </w:r>
      <w:r w:rsidRPr="00AB7755">
        <w:rPr>
          <w:rFonts w:ascii="Georgia" w:hAnsi="Georgia"/>
          <w:sz w:val="28"/>
          <w:szCs w:val="28"/>
        </w:rPr>
        <w:t>й основе</w:t>
      </w:r>
      <w:r w:rsidR="001651EE" w:rsidRPr="00AB7755">
        <w:rPr>
          <w:rFonts w:ascii="Georgia" w:hAnsi="Georgia"/>
          <w:sz w:val="28"/>
          <w:szCs w:val="28"/>
        </w:rPr>
        <w:t>.</w:t>
      </w:r>
    </w:p>
    <w:p w14:paraId="506B2BA6" w14:textId="77777777" w:rsidR="00161EEA" w:rsidRDefault="00161EEA" w:rsidP="001C2043">
      <w:pPr>
        <w:spacing w:after="0"/>
        <w:jc w:val="both"/>
        <w:rPr>
          <w:rFonts w:ascii="Georgia" w:hAnsi="Georgia"/>
          <w:color w:val="FF0000"/>
          <w:sz w:val="28"/>
          <w:szCs w:val="28"/>
        </w:rPr>
      </w:pPr>
    </w:p>
    <w:p w14:paraId="3A76661B" w14:textId="77777777" w:rsidR="008969A3" w:rsidRPr="001C2043" w:rsidRDefault="008969A3" w:rsidP="001C2043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1C2043">
        <w:rPr>
          <w:rFonts w:ascii="Georgia" w:hAnsi="Georgia" w:cs="Times New Roman"/>
          <w:sz w:val="28"/>
          <w:szCs w:val="28"/>
        </w:rPr>
        <w:t xml:space="preserve">Адрес </w:t>
      </w:r>
      <w:r w:rsidR="00C91667">
        <w:rPr>
          <w:rFonts w:ascii="Georgia" w:hAnsi="Georgia" w:cs="Times New Roman"/>
          <w:sz w:val="28"/>
          <w:szCs w:val="28"/>
        </w:rPr>
        <w:t>Оргкомитета:</w:t>
      </w:r>
    </w:p>
    <w:p w14:paraId="6B37FBBD" w14:textId="77777777" w:rsidR="00944948" w:rsidRDefault="00944948" w:rsidP="00944948">
      <w:pPr>
        <w:spacing w:after="0"/>
        <w:jc w:val="both"/>
        <w:rPr>
          <w:rFonts w:ascii="Georgia" w:hAnsi="Georgia" w:cs="Times New Roman"/>
          <w:color w:val="000000"/>
          <w:sz w:val="28"/>
          <w:szCs w:val="28"/>
          <w:shd w:val="clear" w:color="auto" w:fill="FFFFFF"/>
        </w:rPr>
      </w:pPr>
      <w:r w:rsidRPr="001C2043">
        <w:rPr>
          <w:rFonts w:ascii="Georgia" w:hAnsi="Georgia" w:cs="Times New Roman"/>
          <w:color w:val="000000"/>
          <w:sz w:val="28"/>
          <w:szCs w:val="28"/>
          <w:shd w:val="clear" w:color="auto" w:fill="FFFFFF"/>
        </w:rPr>
        <w:t>Департамент лингвистики</w:t>
      </w:r>
    </w:p>
    <w:p w14:paraId="5DC16B02" w14:textId="77777777" w:rsidR="00944948" w:rsidRPr="001C2043" w:rsidRDefault="00944948" w:rsidP="00944948">
      <w:pPr>
        <w:spacing w:after="0"/>
        <w:jc w:val="both"/>
        <w:rPr>
          <w:rFonts w:ascii="Georgia" w:hAnsi="Georgia" w:cs="Times New Roman"/>
          <w:color w:val="000000"/>
          <w:sz w:val="28"/>
          <w:szCs w:val="28"/>
          <w:shd w:val="clear" w:color="auto" w:fill="FFFFFF"/>
        </w:rPr>
      </w:pPr>
      <w:r w:rsidRPr="001C2043">
        <w:rPr>
          <w:rFonts w:ascii="Georgia" w:hAnsi="Georgia" w:cs="Times New Roman"/>
          <w:sz w:val="28"/>
          <w:szCs w:val="28"/>
        </w:rPr>
        <w:t>Факультет международных отношений</w:t>
      </w:r>
    </w:p>
    <w:p w14:paraId="6033148D" w14:textId="77777777" w:rsidR="00C54917" w:rsidRPr="001C2043" w:rsidRDefault="008969A3" w:rsidP="001C2043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1C2043">
        <w:rPr>
          <w:rFonts w:ascii="Georgia" w:hAnsi="Georgia" w:cs="Times New Roman"/>
          <w:sz w:val="28"/>
          <w:szCs w:val="28"/>
        </w:rPr>
        <w:t>ФГАОУ ВО «Северо-Кавказский федеральный университет</w:t>
      </w:r>
      <w:r w:rsidR="00944948">
        <w:rPr>
          <w:rFonts w:ascii="Georgia" w:hAnsi="Georgia" w:cs="Times New Roman"/>
          <w:sz w:val="28"/>
          <w:szCs w:val="28"/>
        </w:rPr>
        <w:t>»</w:t>
      </w:r>
    </w:p>
    <w:p w14:paraId="22A8437C" w14:textId="77777777" w:rsidR="00C54917" w:rsidRPr="001C2043" w:rsidRDefault="00C54917" w:rsidP="001C2043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1C2043">
        <w:rPr>
          <w:rFonts w:ascii="Georgia" w:hAnsi="Georgia" w:cs="Times New Roman"/>
          <w:sz w:val="28"/>
          <w:szCs w:val="28"/>
        </w:rPr>
        <w:t>корпус 20, кабинет 215</w:t>
      </w:r>
    </w:p>
    <w:p w14:paraId="2C31B2DB" w14:textId="77777777" w:rsidR="008969A3" w:rsidRPr="001C2043" w:rsidRDefault="008969A3" w:rsidP="001C2043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1C2043">
        <w:rPr>
          <w:rFonts w:ascii="Georgia" w:hAnsi="Georgia" w:cs="Times New Roman"/>
          <w:color w:val="000000"/>
          <w:sz w:val="28"/>
          <w:szCs w:val="28"/>
          <w:shd w:val="clear" w:color="auto" w:fill="FFFFFF"/>
        </w:rPr>
        <w:t>355017, г. Ставрополь, ул. Пушкина, 1</w:t>
      </w:r>
    </w:p>
    <w:p w14:paraId="09A747FD" w14:textId="77777777" w:rsidR="008969A3" w:rsidRPr="00AB7755" w:rsidRDefault="00AB7755" w:rsidP="001C2043">
      <w:pPr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Тел.: </w:t>
      </w:r>
      <w:r>
        <w:rPr>
          <w:rFonts w:ascii="Georgia" w:hAnsi="Georgia" w:cs="Times New Roman"/>
          <w:sz w:val="28"/>
          <w:szCs w:val="28"/>
          <w:lang w:val="en-US"/>
        </w:rPr>
        <w:t xml:space="preserve">8(8652) </w:t>
      </w:r>
      <w:r w:rsidRPr="00AB7755">
        <w:rPr>
          <w:rFonts w:ascii="Georgia" w:hAnsi="Georgia" w:cs="Times New Roman"/>
          <w:sz w:val="28"/>
          <w:szCs w:val="28"/>
          <w:lang w:val="en-US"/>
        </w:rPr>
        <w:t>33</w:t>
      </w:r>
      <w:r>
        <w:rPr>
          <w:rFonts w:ascii="Georgia" w:hAnsi="Georgia" w:cs="Times New Roman"/>
          <w:sz w:val="28"/>
          <w:szCs w:val="28"/>
          <w:lang w:val="en-US"/>
        </w:rPr>
        <w:t>-</w:t>
      </w:r>
      <w:r w:rsidRPr="00AB7755">
        <w:rPr>
          <w:rFonts w:ascii="Georgia" w:hAnsi="Georgia" w:cs="Times New Roman"/>
          <w:sz w:val="28"/>
          <w:szCs w:val="28"/>
          <w:lang w:val="en-US"/>
        </w:rPr>
        <w:t>01</w:t>
      </w:r>
      <w:r>
        <w:rPr>
          <w:rFonts w:ascii="Georgia" w:hAnsi="Georgia" w:cs="Times New Roman"/>
          <w:sz w:val="28"/>
          <w:szCs w:val="28"/>
          <w:lang w:val="en-US"/>
        </w:rPr>
        <w:t>-</w:t>
      </w:r>
      <w:r w:rsidRPr="00AB7755">
        <w:rPr>
          <w:rFonts w:ascii="Georgia" w:hAnsi="Georgia" w:cs="Times New Roman"/>
          <w:sz w:val="28"/>
          <w:szCs w:val="28"/>
          <w:lang w:val="en-US"/>
        </w:rPr>
        <w:t>96</w:t>
      </w:r>
      <w:r w:rsidR="008969A3" w:rsidRPr="00AB7755">
        <w:rPr>
          <w:rFonts w:ascii="Georgia" w:hAnsi="Georgia" w:cs="Times New Roman"/>
          <w:sz w:val="28"/>
          <w:szCs w:val="28"/>
        </w:rPr>
        <w:t xml:space="preserve"> (департамент лингвистики)</w:t>
      </w:r>
    </w:p>
    <w:p w14:paraId="718172E0" w14:textId="77777777" w:rsidR="00407E09" w:rsidRDefault="00C54917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1C2043">
        <w:rPr>
          <w:rFonts w:ascii="Georgia" w:hAnsi="Georgia" w:cs="Times New Roman"/>
          <w:sz w:val="28"/>
          <w:szCs w:val="28"/>
          <w:lang w:val="en-US"/>
        </w:rPr>
        <w:t>E</w:t>
      </w:r>
      <w:r w:rsidR="008969A3" w:rsidRPr="001C2043">
        <w:rPr>
          <w:rFonts w:ascii="Georgia" w:hAnsi="Georgia" w:cs="Times New Roman"/>
          <w:sz w:val="28"/>
          <w:szCs w:val="28"/>
        </w:rPr>
        <w:t>-</w:t>
      </w:r>
      <w:proofErr w:type="spellStart"/>
      <w:r w:rsidR="008969A3" w:rsidRPr="001C2043">
        <w:rPr>
          <w:rFonts w:ascii="Georgia" w:hAnsi="Georgia" w:cs="Times New Roman"/>
          <w:sz w:val="28"/>
          <w:szCs w:val="28"/>
        </w:rPr>
        <w:t>mail</w:t>
      </w:r>
      <w:proofErr w:type="spellEnd"/>
      <w:r w:rsidR="008969A3" w:rsidRPr="001C2043">
        <w:rPr>
          <w:rFonts w:ascii="Georgia" w:hAnsi="Georgia" w:cs="Times New Roman"/>
          <w:sz w:val="28"/>
          <w:szCs w:val="28"/>
        </w:rPr>
        <w:t xml:space="preserve">: </w:t>
      </w:r>
      <w:r w:rsidR="00AB7755">
        <w:rPr>
          <w:rFonts w:ascii="Georgia" w:hAnsi="Georgia" w:cs="Times New Roman"/>
          <w:color w:val="FF0000"/>
          <w:sz w:val="28"/>
          <w:szCs w:val="28"/>
        </w:rPr>
        <w:t xml:space="preserve"> </w:t>
      </w:r>
      <w:hyperlink r:id="rId8" w:history="1"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deplingvskfu</w:t>
        </w:r>
        <w:r w:rsidR="00AB7755" w:rsidRPr="00AB7755">
          <w:rPr>
            <w:rStyle w:val="a6"/>
            <w:rFonts w:ascii="Georgia" w:hAnsi="Georgia"/>
            <w:sz w:val="28"/>
            <w:szCs w:val="28"/>
          </w:rPr>
          <w:t>@</w:t>
        </w:r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yandex</w:t>
        </w:r>
        <w:r w:rsidR="00AB7755" w:rsidRPr="00AB7755">
          <w:rPr>
            <w:rStyle w:val="a6"/>
            <w:rFonts w:ascii="Georgia" w:hAnsi="Georgia"/>
            <w:sz w:val="28"/>
            <w:szCs w:val="28"/>
          </w:rPr>
          <w:t>.</w:t>
        </w:r>
        <w:proofErr w:type="spellStart"/>
        <w:r w:rsidR="00AB7755" w:rsidRPr="009A43B2">
          <w:rPr>
            <w:rStyle w:val="a6"/>
            <w:rFonts w:ascii="Georgia" w:hAnsi="Georgia"/>
            <w:sz w:val="28"/>
            <w:szCs w:val="28"/>
            <w:lang w:val="en-US"/>
          </w:rPr>
          <w:t>ru</w:t>
        </w:r>
        <w:proofErr w:type="spellEnd"/>
      </w:hyperlink>
      <w:r w:rsidR="00AB7755" w:rsidRPr="001C2043">
        <w:rPr>
          <w:rFonts w:ascii="Georgia" w:hAnsi="Georgia" w:cs="Times New Roman"/>
          <w:sz w:val="28"/>
          <w:szCs w:val="28"/>
        </w:rPr>
        <w:t xml:space="preserve"> </w:t>
      </w:r>
    </w:p>
    <w:p w14:paraId="0E20DD89" w14:textId="77777777" w:rsidR="00AB7755" w:rsidRDefault="00AB7755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br w:type="page"/>
      </w:r>
    </w:p>
    <w:p w14:paraId="1DDF8273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229C39AA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5E5CF7F6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2FA183F7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62506E46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42A36193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10E31EB2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741D416B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21638CE6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0321241B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2972DD67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36A477BC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5E92446E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2C5827B3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4CF7BB8B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56E2A234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4F759582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6CF5764A" w14:textId="77777777" w:rsidR="00AB7755" w:rsidRDefault="00AB7755" w:rsidP="00AB7755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14:paraId="1FC7DB76" w14:textId="77777777" w:rsidR="005E3849" w:rsidRPr="005E3849" w:rsidRDefault="005E3849" w:rsidP="005E38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14:paraId="513B0AF8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5C6">
        <w:rPr>
          <w:rFonts w:ascii="Times New Roman" w:hAnsi="Times New Roman" w:cs="Times New Roman"/>
          <w:sz w:val="28"/>
          <w:szCs w:val="28"/>
        </w:rPr>
        <w:t>Шифр «</w:t>
      </w:r>
      <w:r>
        <w:rPr>
          <w:rFonts w:ascii="Times New Roman" w:hAnsi="Times New Roman" w:cs="Times New Roman"/>
          <w:sz w:val="28"/>
          <w:szCs w:val="28"/>
        </w:rPr>
        <w:t xml:space="preserve">Дипломатический </w:t>
      </w:r>
      <w:r w:rsidR="003E5C6D">
        <w:rPr>
          <w:rFonts w:ascii="Times New Roman" w:hAnsi="Times New Roman" w:cs="Times New Roman"/>
          <w:sz w:val="28"/>
          <w:szCs w:val="28"/>
        </w:rPr>
        <w:t>код</w:t>
      </w:r>
      <w:r w:rsidRPr="001955C6">
        <w:rPr>
          <w:rFonts w:ascii="Times New Roman" w:hAnsi="Times New Roman" w:cs="Times New Roman"/>
          <w:sz w:val="28"/>
          <w:szCs w:val="28"/>
        </w:rPr>
        <w:t>»</w:t>
      </w:r>
    </w:p>
    <w:p w14:paraId="6120A269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37993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5BD7AA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D77BE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7658C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1FAE88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78F38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E1BE7" w14:textId="77777777" w:rsidR="005E3849" w:rsidRDefault="005E3849" w:rsidP="005E3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5C6">
        <w:rPr>
          <w:rFonts w:ascii="Times New Roman" w:hAnsi="Times New Roman" w:cs="Times New Roman"/>
          <w:sz w:val="28"/>
          <w:szCs w:val="28"/>
        </w:rPr>
        <w:t>Тема работы:</w:t>
      </w:r>
    </w:p>
    <w:p w14:paraId="3E414E7A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  <w:t>Военная терминология</w:t>
      </w:r>
    </w:p>
    <w:p w14:paraId="6A6C64D3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5B64EFEE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4A557246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4B0DC816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6AC1D9F8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29D3E11A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406F6C66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0D9E699D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1146565F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526C460A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1EC7CB12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71C6386B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5C6F5AA1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6F4B2C6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647B1910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617D716C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24752AAE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DF32503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3DFA8BA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2658A9BC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27453AF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3BB37DE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305B0A94" w14:textId="77777777" w:rsidR="005E3849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2FB19BD2" w14:textId="77777777" w:rsidR="005E3849" w:rsidRDefault="005E3849" w:rsidP="00DB3FA5">
      <w:pPr>
        <w:spacing w:after="0" w:line="240" w:lineRule="auto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</w:p>
    <w:p w14:paraId="4BB388C7" w14:textId="77777777" w:rsidR="00DB3FA5" w:rsidRDefault="005E3849" w:rsidP="005E3849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  <w:t>Ставрополь, 2025</w:t>
      </w:r>
    </w:p>
    <w:p w14:paraId="41930AB1" w14:textId="77777777" w:rsidR="00DB3FA5" w:rsidRDefault="00DB3FA5">
      <w:pPr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u w:color="000000"/>
          <w:lang w:eastAsia="ru-RU"/>
        </w:rPr>
        <w:br w:type="page"/>
      </w:r>
    </w:p>
    <w:p w14:paraId="410DFE52" w14:textId="77777777" w:rsidR="005A7B66" w:rsidRPr="005A7B66" w:rsidRDefault="005A7B66" w:rsidP="00F802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5E38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50E25758" w14:textId="77777777" w:rsidR="00CC5100" w:rsidRPr="007C244B" w:rsidRDefault="005A7B66" w:rsidP="00CC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63DB6B8" w14:textId="77777777" w:rsidR="00CC5100" w:rsidRDefault="00CC5100" w:rsidP="00CC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4B">
        <w:rPr>
          <w:rFonts w:ascii="Times New Roman" w:hAnsi="Times New Roman" w:cs="Times New Roman"/>
          <w:b/>
          <w:sz w:val="28"/>
          <w:szCs w:val="28"/>
        </w:rPr>
        <w:t>конкурсной научной работы</w:t>
      </w:r>
    </w:p>
    <w:p w14:paraId="58976BF6" w14:textId="77777777" w:rsidR="00CC5100" w:rsidRPr="00E12614" w:rsidRDefault="00CC5100" w:rsidP="00CC5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614">
        <w:rPr>
          <w:rFonts w:ascii="Times New Roman" w:hAnsi="Times New Roman" w:cs="Times New Roman"/>
          <w:sz w:val="28"/>
          <w:szCs w:val="28"/>
        </w:rPr>
        <w:t>«</w:t>
      </w:r>
      <w:r w:rsidRPr="00E12614">
        <w:rPr>
          <w:rFonts w:ascii="Times New Roman" w:hAnsi="Times New Roman" w:cs="Arial Unicode MS"/>
          <w:sz w:val="28"/>
          <w:szCs w:val="28"/>
          <w:lang w:eastAsia="ru-RU"/>
        </w:rPr>
        <w:t>Название работы</w:t>
      </w:r>
      <w:r w:rsidRPr="00E12614">
        <w:rPr>
          <w:rFonts w:ascii="Times New Roman" w:hAnsi="Times New Roman" w:cs="Times New Roman"/>
          <w:sz w:val="28"/>
          <w:szCs w:val="28"/>
        </w:rPr>
        <w:t>»</w:t>
      </w:r>
    </w:p>
    <w:p w14:paraId="4415A245" w14:textId="77777777" w:rsidR="00CC5100" w:rsidRPr="00FE4370" w:rsidRDefault="00A92E02" w:rsidP="00CC5100">
      <w:pPr>
        <w:spacing w:after="0" w:line="240" w:lineRule="auto"/>
        <w:jc w:val="center"/>
        <w:rPr>
          <w:rFonts w:ascii="Times New Roman" w:hAnsi="Times New Roman" w:cs="Arial Unicode MS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u w:val="single"/>
          <w:lang w:eastAsia="ru-RU"/>
        </w:rPr>
        <w:t xml:space="preserve">(объем: не более 1 страницы) </w:t>
      </w:r>
    </w:p>
    <w:p w14:paraId="0CFF0C1C" w14:textId="77777777" w:rsidR="00CC5100" w:rsidRPr="00B94AF0" w:rsidRDefault="00CC5100" w:rsidP="00CC5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832D1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Актуальность </w:t>
      </w:r>
      <w:r w:rsidRPr="00F832D1">
        <w:rPr>
          <w:rFonts w:ascii="Times New Roman" w:hAnsi="Times New Roman" w:cs="Times New Roman"/>
          <w:sz w:val="28"/>
          <w:szCs w:val="28"/>
          <w:shd w:val="clear" w:color="auto" w:fill="FEFEFE"/>
        </w:rPr>
        <w:t>нашего исследования определяется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….</w:t>
      </w:r>
    </w:p>
    <w:p w14:paraId="2F8035E3" w14:textId="77777777" w:rsidR="00CC5100" w:rsidRDefault="00CC5100" w:rsidP="00CC5100">
      <w:pPr>
        <w:spacing w:after="0" w:line="240" w:lineRule="auto"/>
        <w:ind w:firstLineChars="25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C5100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– ...</w:t>
      </w:r>
    </w:p>
    <w:p w14:paraId="64A00347" w14:textId="77777777" w:rsidR="00CC5100" w:rsidRPr="00CC5100" w:rsidRDefault="00CC5100" w:rsidP="00CC5100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Предполагается решение следующих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задач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14:paraId="69AAB560" w14:textId="77777777" w:rsidR="00CC5100" w:rsidRPr="00CC5100" w:rsidRDefault="00CC5100" w:rsidP="00CC5100">
      <w:pPr>
        <w:spacing w:after="0" w:line="240" w:lineRule="auto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100">
        <w:rPr>
          <w:rFonts w:ascii="Times New Roman" w:hAnsi="Times New Roman" w:cs="Times New Roman"/>
          <w:b/>
          <w:sz w:val="28"/>
          <w:szCs w:val="28"/>
        </w:rPr>
        <w:t>Теоретическая база исследования:</w:t>
      </w:r>
    </w:p>
    <w:p w14:paraId="54FD0402" w14:textId="77777777" w:rsidR="00CC5100" w:rsidRPr="00CC5100" w:rsidRDefault="00CC5100" w:rsidP="00CC5100">
      <w:pPr>
        <w:spacing w:after="0" w:line="240" w:lineRule="auto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исследования:</w:t>
      </w:r>
    </w:p>
    <w:p w14:paraId="098F9C4B" w14:textId="77777777" w:rsidR="00CC5100" w:rsidRDefault="005A7B66" w:rsidP="00CC5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5A7B66">
        <w:rPr>
          <w:rFonts w:ascii="Times New Roman" w:hAnsi="Times New Roman" w:cs="Times New Roman"/>
          <w:sz w:val="28"/>
          <w:szCs w:val="28"/>
        </w:rPr>
        <w:t>по теоретической части и практической части исследования</w:t>
      </w:r>
      <w:r w:rsidR="00CC5100" w:rsidRPr="005A7B66">
        <w:rPr>
          <w:rFonts w:ascii="Times New Roman" w:hAnsi="Times New Roman" w:cs="Times New Roman"/>
          <w:sz w:val="28"/>
          <w:szCs w:val="28"/>
        </w:rPr>
        <w:t>.</w:t>
      </w:r>
      <w:r w:rsidR="00CC51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B9B5F" w14:textId="77777777" w:rsidR="00CC5100" w:rsidRPr="001E7596" w:rsidRDefault="00CC5100" w:rsidP="005A7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6C347934" w14:textId="77777777" w:rsidR="00195F58" w:rsidRDefault="00CC5100" w:rsidP="005A7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9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4370">
        <w:rPr>
          <w:rFonts w:ascii="Times New Roman" w:hAnsi="Times New Roman" w:cs="Times New Roman"/>
          <w:sz w:val="28"/>
          <w:szCs w:val="28"/>
        </w:rPr>
        <w:t xml:space="preserve">перевод, </w:t>
      </w:r>
      <w:r w:rsidR="005A7B66">
        <w:rPr>
          <w:rFonts w:ascii="Times New Roman" w:hAnsi="Times New Roman" w:cs="Times New Roman"/>
          <w:sz w:val="28"/>
          <w:szCs w:val="28"/>
        </w:rPr>
        <w:t>текст</w:t>
      </w:r>
      <w:r w:rsidRPr="00FE4370">
        <w:rPr>
          <w:rFonts w:ascii="Times New Roman" w:hAnsi="Times New Roman" w:cs="Times New Roman"/>
          <w:sz w:val="28"/>
          <w:szCs w:val="28"/>
        </w:rPr>
        <w:t xml:space="preserve">, </w:t>
      </w:r>
      <w:r w:rsidR="005A7B66">
        <w:rPr>
          <w:rFonts w:ascii="Times New Roman" w:hAnsi="Times New Roman" w:cs="Times New Roman"/>
          <w:sz w:val="28"/>
          <w:szCs w:val="28"/>
        </w:rPr>
        <w:t xml:space="preserve">тип </w:t>
      </w:r>
      <w:r w:rsidRPr="00FE4370">
        <w:rPr>
          <w:rFonts w:ascii="Times New Roman" w:hAnsi="Times New Roman" w:cs="Times New Roman"/>
          <w:sz w:val="28"/>
          <w:szCs w:val="28"/>
        </w:rPr>
        <w:t>текст</w:t>
      </w:r>
      <w:r w:rsidR="005A7B66">
        <w:rPr>
          <w:rFonts w:ascii="Times New Roman" w:hAnsi="Times New Roman" w:cs="Times New Roman"/>
          <w:sz w:val="28"/>
          <w:szCs w:val="28"/>
        </w:rPr>
        <w:t>а</w:t>
      </w:r>
      <w:r w:rsidRPr="00FE4370">
        <w:rPr>
          <w:rFonts w:ascii="Times New Roman" w:hAnsi="Times New Roman" w:cs="Times New Roman"/>
          <w:sz w:val="28"/>
          <w:szCs w:val="28"/>
        </w:rPr>
        <w:t>, термины, аббревиатуры</w:t>
      </w:r>
      <w:r w:rsidR="005A7B66">
        <w:rPr>
          <w:rFonts w:ascii="Times New Roman" w:hAnsi="Times New Roman" w:cs="Times New Roman"/>
          <w:sz w:val="28"/>
          <w:szCs w:val="28"/>
        </w:rPr>
        <w:t>.</w:t>
      </w:r>
    </w:p>
    <w:p w14:paraId="341ABD19" w14:textId="77777777" w:rsidR="005A7B66" w:rsidRDefault="005A7B66" w:rsidP="005A7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52FA5" w14:textId="77777777" w:rsidR="005A7B66" w:rsidRDefault="00A92E02" w:rsidP="00F80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916BF7" w14:textId="77777777" w:rsidR="005A7B66" w:rsidRPr="005A7B66" w:rsidRDefault="005A7B66" w:rsidP="00F80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B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A85E1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EE79DDA" w14:textId="77777777" w:rsidR="00F802BF" w:rsidRPr="00F802BF" w:rsidRDefault="00F802BF" w:rsidP="00003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69F7F3D" w14:textId="77777777" w:rsidR="00003868" w:rsidRPr="00E47947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FE10A7C" w14:textId="77777777" w:rsidR="00003868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47">
        <w:rPr>
          <w:rFonts w:ascii="Times New Roman" w:hAnsi="Times New Roman" w:cs="Times New Roman"/>
          <w:b/>
          <w:sz w:val="28"/>
          <w:szCs w:val="28"/>
        </w:rPr>
        <w:t>об авторе и научном руководителе конкурсной работы</w:t>
      </w:r>
    </w:p>
    <w:p w14:paraId="175C0593" w14:textId="77777777" w:rsidR="00003868" w:rsidRPr="00C06F6D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4E99AA" w14:textId="77777777" w:rsidR="00003868" w:rsidRPr="00E12614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614">
        <w:rPr>
          <w:rFonts w:ascii="Times New Roman" w:hAnsi="Times New Roman" w:cs="Times New Roman"/>
          <w:sz w:val="28"/>
          <w:szCs w:val="28"/>
        </w:rPr>
        <w:t xml:space="preserve">«Дипломатический </w:t>
      </w:r>
      <w:r w:rsidR="003E5C6D" w:rsidRPr="00E12614">
        <w:rPr>
          <w:rFonts w:ascii="Times New Roman" w:hAnsi="Times New Roman" w:cs="Times New Roman"/>
          <w:sz w:val="28"/>
          <w:szCs w:val="28"/>
        </w:rPr>
        <w:t>код</w:t>
      </w:r>
      <w:r w:rsidRPr="00E12614">
        <w:rPr>
          <w:rFonts w:ascii="Times New Roman" w:hAnsi="Times New Roman" w:cs="Times New Roman"/>
          <w:sz w:val="28"/>
          <w:szCs w:val="28"/>
        </w:rPr>
        <w:t>»</w:t>
      </w:r>
    </w:p>
    <w:p w14:paraId="2269F09E" w14:textId="77777777" w:rsidR="00003868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>(шифр работы –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E47947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947">
        <w:rPr>
          <w:rFonts w:ascii="Times New Roman" w:hAnsi="Times New Roman" w:cs="Times New Roman"/>
          <w:sz w:val="28"/>
          <w:szCs w:val="28"/>
        </w:rPr>
        <w:t>)</w:t>
      </w:r>
    </w:p>
    <w:p w14:paraId="5540996A" w14:textId="77777777" w:rsidR="00003868" w:rsidRPr="00C06F6D" w:rsidRDefault="00003868" w:rsidP="00003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4A644E" w14:textId="77777777" w:rsidR="00003868" w:rsidRPr="00F802BF" w:rsidRDefault="00003868" w:rsidP="00F80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D4C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</w:r>
      <w:r w:rsidRPr="006B0D4C">
        <w:rPr>
          <w:rFonts w:ascii="Times New Roman" w:hAnsi="Times New Roman" w:cs="Times New Roman"/>
          <w:b/>
          <w:sz w:val="28"/>
          <w:szCs w:val="28"/>
        </w:rPr>
        <w:tab/>
        <w:t xml:space="preserve">Научный руководитель 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003868" w:rsidRPr="009A6B4E" w14:paraId="2430159B" w14:textId="77777777" w:rsidTr="004435ED">
        <w:tc>
          <w:tcPr>
            <w:tcW w:w="5211" w:type="dxa"/>
          </w:tcPr>
          <w:p w14:paraId="02F6D44A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 _________________________</w:t>
            </w:r>
          </w:p>
          <w:p w14:paraId="523AC717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_______________________________</w:t>
            </w:r>
          </w:p>
          <w:p w14:paraId="33F49DA4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4A5076B7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Курс ____________________________</w:t>
            </w:r>
          </w:p>
          <w:p w14:paraId="0BE73807" w14:textId="77777777" w:rsidR="00003868" w:rsidRPr="00F94165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3. Шифр, направление подготовки </w:t>
            </w:r>
          </w:p>
          <w:p w14:paraId="405D2D73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1A56480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Образовательный уровень: </w:t>
            </w:r>
          </w:p>
          <w:p w14:paraId="510D6687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0A2335B1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5. Полное 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образовательной организации</w:t>
            </w:r>
          </w:p>
          <w:p w14:paraId="03CF8951" w14:textId="77777777" w:rsidR="00003868" w:rsidRPr="0026410D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4BD39CE0" w14:textId="77777777" w:rsidR="00003868" w:rsidRDefault="00003868" w:rsidP="0000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Институт: / Факультет: _____________</w:t>
            </w:r>
          </w:p>
          <w:p w14:paraId="10361CE9" w14:textId="77777777" w:rsidR="00003868" w:rsidRDefault="00A92E02" w:rsidP="00003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3868">
              <w:rPr>
                <w:rFonts w:ascii="Times New Roman" w:hAnsi="Times New Roman" w:cs="Times New Roman"/>
                <w:sz w:val="28"/>
                <w:szCs w:val="28"/>
              </w:rPr>
              <w:t>. Кафедра: / Департамент: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6FFE0D4" w14:textId="77777777" w:rsidR="00003868" w:rsidRDefault="00A92E02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3868"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. Опубликованные статьи (кол-во)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160D1C0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Опуб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ликованные тезисы (кол-во) </w:t>
            </w:r>
            <w:r w:rsidR="00A92E0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A5B7716" w14:textId="77777777" w:rsidR="00003868" w:rsidRPr="00C76DC1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8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92E0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41F453A5" w14:textId="77777777" w:rsidR="00A92E02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DC1">
              <w:rPr>
                <w:rFonts w:ascii="Times New Roman" w:hAnsi="Times New Roman" w:cs="Times New Roman"/>
                <w:sz w:val="28"/>
                <w:szCs w:val="28"/>
              </w:rPr>
              <w:t>10. Контактный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 телефона</w:t>
            </w:r>
            <w:r w:rsidR="00A92E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962" w:type="dxa"/>
          </w:tcPr>
          <w:p w14:paraId="5539B3D0" w14:textId="77777777" w:rsidR="00003868" w:rsidRPr="00F94165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Фамилия: ______________________</w:t>
            </w:r>
          </w:p>
          <w:p w14:paraId="21B4085C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Имя:             ______________________</w:t>
            </w:r>
          </w:p>
          <w:p w14:paraId="12B16414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</w:t>
            </w:r>
          </w:p>
          <w:p w14:paraId="3A58FEA6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Ученая степень: ________________</w:t>
            </w:r>
          </w:p>
          <w:p w14:paraId="032E06AB" w14:textId="77777777" w:rsidR="00003868" w:rsidRPr="00F94165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Ученое звание: </w:t>
            </w:r>
          </w:p>
          <w:p w14:paraId="17C271DD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4. Полное наименование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96F76B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F9E7CF7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Институт: / Факультет: ___________</w:t>
            </w:r>
          </w:p>
          <w:p w14:paraId="0E2CF94F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Кафедра: / Департамент: __________</w:t>
            </w:r>
          </w:p>
          <w:p w14:paraId="6E64FC8D" w14:textId="77777777" w:rsidR="00003868" w:rsidRPr="009A6B4E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339978C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Должность: _____________________</w:t>
            </w:r>
          </w:p>
          <w:p w14:paraId="4377A61C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386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8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3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602C4840" w14:textId="77777777" w:rsid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7">
              <w:rPr>
                <w:rFonts w:ascii="Times New Roman" w:hAnsi="Times New Roman" w:cs="Times New Roman"/>
                <w:sz w:val="28"/>
                <w:szCs w:val="28"/>
              </w:rPr>
              <w:t>9. Конта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ктный номер телефона: </w:t>
            </w:r>
          </w:p>
          <w:p w14:paraId="1DDCB56A" w14:textId="77777777" w:rsidR="00003868" w:rsidRPr="00003868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37286825" w14:textId="77777777" w:rsidR="00003868" w:rsidRPr="009A6B4E" w:rsidRDefault="00003868" w:rsidP="004435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</w:tr>
    </w:tbl>
    <w:p w14:paraId="63B99DB1" w14:textId="77777777" w:rsidR="00003868" w:rsidRPr="00FE392A" w:rsidRDefault="00003868" w:rsidP="00003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E38CF4" w14:textId="77777777" w:rsidR="00003868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47947">
        <w:rPr>
          <w:rFonts w:ascii="Times New Roman" w:hAnsi="Times New Roman" w:cs="Times New Roman"/>
          <w:sz w:val="28"/>
          <w:szCs w:val="28"/>
        </w:rPr>
        <w:t>__________________</w:t>
      </w:r>
    </w:p>
    <w:p w14:paraId="4EA35DEE" w14:textId="77777777" w:rsidR="00003868" w:rsidRPr="00BB73B6" w:rsidRDefault="00003868" w:rsidP="0000386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3B6">
        <w:rPr>
          <w:rFonts w:ascii="Times New Roman" w:hAnsi="Times New Roman" w:cs="Times New Roman"/>
          <w:sz w:val="24"/>
          <w:szCs w:val="24"/>
        </w:rPr>
        <w:t>(подпись)</w:t>
      </w:r>
      <w:r w:rsidRPr="00BB73B6">
        <w:rPr>
          <w:rFonts w:ascii="Times New Roman" w:hAnsi="Times New Roman" w:cs="Times New Roman"/>
          <w:sz w:val="24"/>
          <w:szCs w:val="24"/>
        </w:rPr>
        <w:tab/>
      </w:r>
      <w:r w:rsidRPr="00BB7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3B6">
        <w:rPr>
          <w:rFonts w:ascii="Times New Roman" w:hAnsi="Times New Roman" w:cs="Times New Roman"/>
          <w:sz w:val="24"/>
          <w:szCs w:val="24"/>
        </w:rPr>
        <w:t xml:space="preserve"> (фамилия, инициалы) </w:t>
      </w:r>
    </w:p>
    <w:p w14:paraId="6C5765E0" w14:textId="77777777" w:rsidR="00003868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 xml:space="preserve">Автор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947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47947">
        <w:rPr>
          <w:rFonts w:ascii="Times New Roman" w:hAnsi="Times New Roman" w:cs="Times New Roman"/>
          <w:sz w:val="28"/>
          <w:szCs w:val="28"/>
        </w:rPr>
        <w:t>__________________</w:t>
      </w:r>
    </w:p>
    <w:p w14:paraId="6FEC2A39" w14:textId="77777777" w:rsidR="00003868" w:rsidRDefault="00003868" w:rsidP="0000386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3B6">
        <w:rPr>
          <w:rFonts w:ascii="Times New Roman" w:hAnsi="Times New Roman" w:cs="Times New Roman"/>
          <w:sz w:val="24"/>
          <w:szCs w:val="24"/>
        </w:rPr>
        <w:t>(подпись)</w:t>
      </w:r>
      <w:r w:rsidRPr="00BB73B6">
        <w:rPr>
          <w:rFonts w:ascii="Times New Roman" w:hAnsi="Times New Roman" w:cs="Times New Roman"/>
          <w:sz w:val="24"/>
          <w:szCs w:val="24"/>
        </w:rPr>
        <w:tab/>
      </w:r>
      <w:r w:rsidRPr="00BB7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3B6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14:paraId="521CC39E" w14:textId="77777777" w:rsidR="00003868" w:rsidRPr="00FE392A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89686E" w14:textId="77777777" w:rsidR="00003868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</w:p>
    <w:p w14:paraId="16780A3F" w14:textId="77777777" w:rsidR="00F802BF" w:rsidRPr="00F802BF" w:rsidRDefault="00F802BF" w:rsidP="00F802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14:paraId="162DD4E7" w14:textId="77777777" w:rsidR="00F802BF" w:rsidRPr="00F802BF" w:rsidRDefault="00F802BF" w:rsidP="00F802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14:paraId="774D565D" w14:textId="77777777" w:rsidR="00003868" w:rsidRPr="00F802BF" w:rsidRDefault="00003868" w:rsidP="00F80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2BF">
        <w:rPr>
          <w:rFonts w:ascii="Times New Roman" w:hAnsi="Times New Roman" w:cs="Times New Roman"/>
          <w:sz w:val="20"/>
          <w:szCs w:val="20"/>
        </w:rPr>
        <w:t>(полное название образовательной организации высшего образования)</w:t>
      </w:r>
    </w:p>
    <w:p w14:paraId="6CF733AE" w14:textId="77777777" w:rsidR="00F802BF" w:rsidRDefault="00003868" w:rsidP="00F8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________________________________________________________</w:t>
      </w:r>
      <w:r w:rsidR="00F802BF">
        <w:rPr>
          <w:rFonts w:ascii="Times New Roman" w:hAnsi="Times New Roman" w:cs="Times New Roman"/>
          <w:sz w:val="28"/>
          <w:szCs w:val="28"/>
        </w:rPr>
        <w:t>__</w:t>
      </w:r>
      <w:r w:rsidRPr="00E47947">
        <w:rPr>
          <w:rFonts w:ascii="Times New Roman" w:hAnsi="Times New Roman" w:cs="Times New Roman"/>
          <w:sz w:val="28"/>
          <w:szCs w:val="28"/>
        </w:rPr>
        <w:t xml:space="preserve"> </w:t>
      </w:r>
      <w:r w:rsidRPr="00F802BF">
        <w:rPr>
          <w:rFonts w:ascii="Times New Roman" w:hAnsi="Times New Roman" w:cs="Times New Roman"/>
          <w:sz w:val="20"/>
          <w:szCs w:val="20"/>
        </w:rPr>
        <w:t>(фамилия, инициалы)</w:t>
      </w:r>
      <w:r w:rsidR="00F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68AD4" w14:textId="77777777" w:rsidR="00003868" w:rsidRPr="00F802BF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 xml:space="preserve">рекомендуется для участия во </w:t>
      </w:r>
      <w:r w:rsidRPr="00F802BF">
        <w:rPr>
          <w:rFonts w:ascii="Times New Roman" w:hAnsi="Times New Roman" w:cs="Times New Roman"/>
          <w:sz w:val="28"/>
          <w:szCs w:val="28"/>
        </w:rPr>
        <w:t xml:space="preserve">Всероссийском конкурсе студенческих научных работ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="00F802BF">
        <w:rPr>
          <w:rFonts w:ascii="Times New Roman" w:hAnsi="Times New Roman" w:cs="Times New Roman"/>
          <w:sz w:val="28"/>
          <w:szCs w:val="28"/>
        </w:rPr>
        <w:t xml:space="preserve"> </w:t>
      </w:r>
      <w:r w:rsidRPr="00F802BF">
        <w:rPr>
          <w:rFonts w:ascii="Times New Roman" w:hAnsi="Times New Roman" w:cs="Times New Roman"/>
          <w:b/>
          <w:sz w:val="28"/>
          <w:szCs w:val="28"/>
        </w:rPr>
        <w:t>Акту</w:t>
      </w:r>
      <w:r w:rsidR="00DB3FA5" w:rsidRPr="00F802BF">
        <w:rPr>
          <w:rFonts w:ascii="Times New Roman" w:hAnsi="Times New Roman" w:cs="Times New Roman"/>
          <w:b/>
          <w:sz w:val="28"/>
          <w:szCs w:val="28"/>
        </w:rPr>
        <w:t>альные проблемы переводоведения.</w:t>
      </w:r>
    </w:p>
    <w:p w14:paraId="5E88C127" w14:textId="77777777" w:rsidR="00003868" w:rsidRPr="00F802BF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66E2B7" w14:textId="77777777" w:rsidR="00003868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 ____________________</w:t>
      </w:r>
    </w:p>
    <w:p w14:paraId="69144F62" w14:textId="77777777" w:rsidR="00003868" w:rsidRPr="0040692F" w:rsidRDefault="00003868" w:rsidP="000038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92F">
        <w:rPr>
          <w:rFonts w:ascii="Times New Roman" w:hAnsi="Times New Roman" w:cs="Times New Roman"/>
          <w:sz w:val="24"/>
          <w:szCs w:val="24"/>
        </w:rPr>
        <w:t>(подпись)</w:t>
      </w:r>
      <w:r w:rsidRPr="0040692F">
        <w:rPr>
          <w:rFonts w:ascii="Times New Roman" w:hAnsi="Times New Roman" w:cs="Times New Roman"/>
          <w:sz w:val="24"/>
          <w:szCs w:val="24"/>
        </w:rPr>
        <w:tab/>
        <w:t xml:space="preserve"> (фамилия, инициалы) </w:t>
      </w:r>
    </w:p>
    <w:p w14:paraId="4B3658B0" w14:textId="77777777" w:rsidR="00003868" w:rsidRPr="00FE392A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F53BF7" w14:textId="77777777" w:rsidR="00003868" w:rsidRDefault="00003868" w:rsidP="0000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>Дата запо</w:t>
      </w:r>
      <w:r>
        <w:rPr>
          <w:rFonts w:ascii="Times New Roman" w:hAnsi="Times New Roman" w:cs="Times New Roman"/>
          <w:sz w:val="28"/>
          <w:szCs w:val="28"/>
        </w:rPr>
        <w:t>лнения «___» __________ 2025 г.</w:t>
      </w:r>
    </w:p>
    <w:p w14:paraId="210A5F61" w14:textId="77777777" w:rsidR="0016698E" w:rsidRDefault="00003868" w:rsidP="00F80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47">
        <w:rPr>
          <w:rFonts w:ascii="Times New Roman" w:hAnsi="Times New Roman" w:cs="Times New Roman"/>
          <w:sz w:val="28"/>
          <w:szCs w:val="28"/>
        </w:rPr>
        <w:t>М.П.</w:t>
      </w:r>
    </w:p>
    <w:p w14:paraId="25F9CE67" w14:textId="77777777" w:rsidR="003E5C6D" w:rsidRDefault="003E5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7007CD" w14:textId="77777777" w:rsidR="003E5C6D" w:rsidRPr="00DD0B3F" w:rsidRDefault="00DD0B3F" w:rsidP="00DD0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4</w:t>
      </w:r>
    </w:p>
    <w:p w14:paraId="13E84121" w14:textId="77777777" w:rsidR="00642EA4" w:rsidRDefault="008F5161" w:rsidP="008F5161">
      <w:pPr>
        <w:spacing w:after="0"/>
        <w:ind w:left="360"/>
        <w:jc w:val="center"/>
        <w:rPr>
          <w:rFonts w:ascii="Georgia" w:hAnsi="Georgia"/>
          <w:b/>
          <w:sz w:val="28"/>
          <w:szCs w:val="28"/>
        </w:rPr>
      </w:pPr>
      <w:r w:rsidRPr="00DD0B3F">
        <w:rPr>
          <w:rFonts w:ascii="Georgia" w:hAnsi="Georgia"/>
          <w:b/>
          <w:sz w:val="28"/>
          <w:szCs w:val="28"/>
        </w:rPr>
        <w:t>ПРИМЕРЫ ОФОРМЛЕНИЯ</w:t>
      </w:r>
    </w:p>
    <w:p w14:paraId="501759FE" w14:textId="77777777" w:rsidR="008F5161" w:rsidRDefault="008876DE" w:rsidP="008F5161">
      <w:pPr>
        <w:spacing w:after="0"/>
        <w:ind w:left="36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СПИСКА ЛИТЕРАТУРЫ</w:t>
      </w:r>
    </w:p>
    <w:p w14:paraId="2AE4384C" w14:textId="77777777" w:rsidR="008876DE" w:rsidRDefault="008876DE" w:rsidP="008876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 xml:space="preserve">ОФИЦИАЛЬНЫЕ </w:t>
      </w:r>
      <w:r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14:paraId="105078FB" w14:textId="77777777" w:rsidR="008876DE" w:rsidRPr="008876DE" w:rsidRDefault="008876DE" w:rsidP="008876D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DDF97" w14:textId="77777777" w:rsidR="008876DE" w:rsidRPr="008876DE" w:rsidRDefault="008876DE" w:rsidP="00887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876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76D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Федерации: официальный текст. – Москва: Маркетинг, 2001. – 39 с.</w:t>
      </w:r>
    </w:p>
    <w:p w14:paraId="32B79CB7" w14:textId="77777777" w:rsidR="008876DE" w:rsidRPr="008876DE" w:rsidRDefault="008876DE" w:rsidP="00887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>КНИГИ:</w:t>
      </w:r>
    </w:p>
    <w:p w14:paraId="4903F1DF" w14:textId="77777777" w:rsidR="008876DE" w:rsidRPr="008876DE" w:rsidRDefault="008876DE" w:rsidP="008876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6DE">
        <w:rPr>
          <w:rFonts w:ascii="Times New Roman" w:hAnsi="Times New Roman" w:cs="Times New Roman"/>
          <w:b/>
          <w:i/>
          <w:sz w:val="28"/>
          <w:szCs w:val="28"/>
        </w:rPr>
        <w:t>один автор:</w:t>
      </w:r>
    </w:p>
    <w:p w14:paraId="3762C63D" w14:textId="77777777" w:rsidR="008876DE" w:rsidRPr="008876DE" w:rsidRDefault="008876DE" w:rsidP="008876D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876DE">
        <w:rPr>
          <w:rFonts w:ascii="Times New Roman" w:hAnsi="Times New Roman" w:cs="Times New Roman"/>
          <w:sz w:val="28"/>
          <w:szCs w:val="28"/>
        </w:rPr>
        <w:t>Гуревич, П. С. Философия культуры / П. С. Гуревич. – Москва: Аспект – 1994. – 334 с.</w:t>
      </w:r>
    </w:p>
    <w:p w14:paraId="635BDDE9" w14:textId="77777777" w:rsidR="008876DE" w:rsidRPr="008876DE" w:rsidRDefault="008876DE" w:rsidP="008876D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6DE">
        <w:rPr>
          <w:rFonts w:ascii="Times New Roman" w:hAnsi="Times New Roman" w:cs="Times New Roman"/>
          <w:b/>
          <w:i/>
          <w:sz w:val="28"/>
          <w:szCs w:val="28"/>
        </w:rPr>
        <w:t>два или три автора:</w:t>
      </w:r>
    </w:p>
    <w:p w14:paraId="565D25FC" w14:textId="77777777" w:rsidR="008876DE" w:rsidRPr="008876DE" w:rsidRDefault="008876DE" w:rsidP="00887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bCs/>
          <w:sz w:val="28"/>
          <w:szCs w:val="28"/>
        </w:rPr>
        <w:t>1.</w:t>
      </w:r>
      <w:r w:rsidRPr="00887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6DE">
        <w:rPr>
          <w:rFonts w:ascii="Times New Roman" w:hAnsi="Times New Roman" w:cs="Times New Roman"/>
          <w:sz w:val="28"/>
          <w:szCs w:val="28"/>
        </w:rPr>
        <w:t xml:space="preserve">Бредихин, С. Н. </w:t>
      </w:r>
      <w:proofErr w:type="spellStart"/>
      <w:r w:rsidRPr="008876DE">
        <w:rPr>
          <w:rFonts w:ascii="Times New Roman" w:hAnsi="Times New Roman" w:cs="Times New Roman"/>
          <w:sz w:val="28"/>
          <w:szCs w:val="28"/>
        </w:rPr>
        <w:t>Лингвокогнитивные</w:t>
      </w:r>
      <w:proofErr w:type="spellEnd"/>
      <w:r w:rsidRPr="008876DE">
        <w:rPr>
          <w:rFonts w:ascii="Times New Roman" w:hAnsi="Times New Roman" w:cs="Times New Roman"/>
          <w:sz w:val="28"/>
          <w:szCs w:val="28"/>
        </w:rPr>
        <w:t xml:space="preserve"> механизмы актуализации и концептуализации </w:t>
      </w:r>
      <w:proofErr w:type="spellStart"/>
      <w:r w:rsidRPr="008876DE">
        <w:rPr>
          <w:rFonts w:ascii="Times New Roman" w:hAnsi="Times New Roman" w:cs="Times New Roman"/>
          <w:sz w:val="28"/>
          <w:szCs w:val="28"/>
        </w:rPr>
        <w:t>идиокомпонентов</w:t>
      </w:r>
      <w:proofErr w:type="spellEnd"/>
      <w:r w:rsidRPr="008876DE">
        <w:rPr>
          <w:rFonts w:ascii="Times New Roman" w:hAnsi="Times New Roman" w:cs="Times New Roman"/>
          <w:sz w:val="28"/>
          <w:szCs w:val="28"/>
        </w:rPr>
        <w:t xml:space="preserve"> картины мира / С. Н. Бредихин, Н. А. Пелевина. – Ставрополь: Параграф, 2021. – 172 с.</w:t>
      </w:r>
    </w:p>
    <w:p w14:paraId="4E87156E" w14:textId="77777777" w:rsidR="008876DE" w:rsidRPr="008876DE" w:rsidRDefault="008876DE" w:rsidP="00887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>ДИССЕРТАЦИИ И АВТОРЕФЕРАТЫ:</w:t>
      </w:r>
    </w:p>
    <w:p w14:paraId="2F4DF17B" w14:textId="77777777" w:rsidR="008876DE" w:rsidRPr="008876DE" w:rsidRDefault="008876DE" w:rsidP="008876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1. Тюленева, Н.А.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Лингвокогнитивные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позиционирования и продвижения туристических услуг в российской и англо-американской рекламе: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>. … канд. филол. наук: 10.02.20 / Тюленева Наталья Александровна. – Омск, 2008. – 269 с.</w:t>
      </w:r>
    </w:p>
    <w:p w14:paraId="5C35D153" w14:textId="77777777" w:rsidR="008876DE" w:rsidRPr="008876DE" w:rsidRDefault="008876DE" w:rsidP="008876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2. Тюленева, Н.А.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Лингвокогнитивные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позиционирования и продвижения туристических услуг в российской и англо-американской рекламе: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>. … канд. филол. наук: 10.02.20 / Тюленева Наталья Александровна. – Омск, 2008. – 27 с.</w:t>
      </w:r>
    </w:p>
    <w:p w14:paraId="17AC4E99" w14:textId="77777777" w:rsidR="008876DE" w:rsidRPr="008876DE" w:rsidRDefault="008876DE" w:rsidP="00887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>СТАТЬИ ИЗ СБОРНИКОВ:</w:t>
      </w:r>
    </w:p>
    <w:p w14:paraId="484FF735" w14:textId="77777777" w:rsidR="008876DE" w:rsidRPr="008876DE" w:rsidRDefault="008876DE" w:rsidP="008876DE">
      <w:pPr>
        <w:pStyle w:val="a7"/>
        <w:widowControl w:val="0"/>
        <w:suppressAutoHyphens/>
        <w:spacing w:line="360" w:lineRule="auto"/>
        <w:jc w:val="both"/>
        <w:rPr>
          <w:b w:val="0"/>
          <w:color w:val="000000"/>
          <w:szCs w:val="28"/>
        </w:rPr>
      </w:pPr>
      <w:r w:rsidRPr="008876DE">
        <w:rPr>
          <w:b w:val="0"/>
          <w:szCs w:val="28"/>
        </w:rPr>
        <w:t xml:space="preserve">1. </w:t>
      </w:r>
      <w:r w:rsidRPr="008876DE">
        <w:rPr>
          <w:b w:val="0"/>
          <w:color w:val="000000"/>
          <w:szCs w:val="28"/>
        </w:rPr>
        <w:t xml:space="preserve">Бредихина, Ю.И. Речевые акты в социально-ритуальном виде институционального дискурса / Ю.И. Бредихина // Изоморфные и алломорфные признаки языковых систем: сборник статей по материалам VI ежегодной научно-практической конференции «Университетская наука – региону» (Ставрополь, 18–19 апреля 2018 г.). – </w:t>
      </w:r>
      <w:proofErr w:type="spellStart"/>
      <w:r w:rsidRPr="008876DE">
        <w:rPr>
          <w:b w:val="0"/>
          <w:color w:val="000000"/>
          <w:szCs w:val="28"/>
        </w:rPr>
        <w:t>Вып</w:t>
      </w:r>
      <w:proofErr w:type="spellEnd"/>
      <w:r w:rsidRPr="008876DE">
        <w:rPr>
          <w:b w:val="0"/>
          <w:color w:val="000000"/>
          <w:szCs w:val="28"/>
        </w:rPr>
        <w:t>. 3. – Ставрополь: Параграф, 2018. – С. 115-119.</w:t>
      </w:r>
    </w:p>
    <w:p w14:paraId="3ECB8BDD" w14:textId="77777777" w:rsidR="008876DE" w:rsidRPr="008876DE" w:rsidRDefault="008876DE" w:rsidP="008876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b/>
          <w:color w:val="000000"/>
          <w:sz w:val="28"/>
          <w:szCs w:val="28"/>
        </w:rPr>
        <w:t>СТАТЬИ ИЗ ЖУРНАЛОВ:</w:t>
      </w:r>
    </w:p>
    <w:p w14:paraId="21C16E6F" w14:textId="77777777" w:rsidR="008876DE" w:rsidRPr="008876DE" w:rsidRDefault="008876DE" w:rsidP="008876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 одним автором</w:t>
      </w:r>
    </w:p>
    <w:p w14:paraId="14B6674D" w14:textId="77777777" w:rsidR="008876DE" w:rsidRPr="008876DE" w:rsidRDefault="008876DE" w:rsidP="008876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1. Бредихин, С.Н.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Лингвокультурологический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смыслопорождающих механизмов / С.Н. Бредихин // Язык. Текст. Дискурс. – 2013. – № 11. – С. 82-89.</w:t>
      </w:r>
    </w:p>
    <w:p w14:paraId="34A5B9AF" w14:textId="77777777" w:rsidR="008876DE" w:rsidRPr="008876DE" w:rsidRDefault="008876DE" w:rsidP="008876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 двумя-тремя авторами </w:t>
      </w:r>
    </w:p>
    <w:p w14:paraId="54D137B4" w14:textId="77777777" w:rsidR="008876DE" w:rsidRPr="008876DE" w:rsidRDefault="008876DE" w:rsidP="008876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1. Бредихин, С.Н. Реализация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перлокутивного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эффекта в различающихся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лингвокультурах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(на материале знаков </w:t>
      </w:r>
      <w:proofErr w:type="gram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фоно-графической</w:t>
      </w:r>
      <w:proofErr w:type="gramEnd"/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 деривации) / С.Н. Бредихин, Ю.И. Пелевина // Профессиональная коммуникация: актуальные вопросы лингвистики и методики. – 2019. – № 12. – С. 28-36. </w:t>
      </w:r>
    </w:p>
    <w:p w14:paraId="7952D904" w14:textId="77777777" w:rsidR="008876DE" w:rsidRPr="008876DE" w:rsidRDefault="008876DE" w:rsidP="008876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DE">
        <w:rPr>
          <w:rFonts w:ascii="Times New Roman" w:hAnsi="Times New Roman" w:cs="Times New Roman"/>
          <w:b/>
          <w:color w:val="000000"/>
          <w:sz w:val="28"/>
          <w:szCs w:val="28"/>
        </w:rPr>
        <w:t>СТАТЬИ ИЗ ГАЗЕТ:</w:t>
      </w:r>
    </w:p>
    <w:p w14:paraId="7A5C6C7B" w14:textId="77777777" w:rsidR="008876DE" w:rsidRPr="008876DE" w:rsidRDefault="008876DE" w:rsidP="008876D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>1. Михайлов, С.А. Езда по-европейски: система платных дорог в России находится в начальной стадии развития / С. А. Михайлов // Независимая газета. – 2002. – 17 июня.</w:t>
      </w:r>
    </w:p>
    <w:p w14:paraId="46BA989A" w14:textId="77777777" w:rsidR="008876DE" w:rsidRPr="008876DE" w:rsidRDefault="008876DE" w:rsidP="008876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2. Серебрякова, М.И. Дионисий не отпускает: [о фресках Ферапонтова монастыря,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Вологод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>. обл.]: беседа с директором музея Мариной Серебряковой / записал Юрий Медведев // Век. – 2002. – 14–20 июня (№ 18). – С. 9.</w:t>
      </w:r>
    </w:p>
    <w:p w14:paraId="7F7D37C3" w14:textId="77777777" w:rsidR="008876DE" w:rsidRPr="008876DE" w:rsidRDefault="008876DE" w:rsidP="008876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>СТАНДАРТЫ:</w:t>
      </w:r>
    </w:p>
    <w:p w14:paraId="01D142A8" w14:textId="77777777" w:rsidR="008876DE" w:rsidRPr="008876DE" w:rsidRDefault="008876DE" w:rsidP="008876DE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DE">
        <w:rPr>
          <w:rFonts w:ascii="Times New Roman" w:hAnsi="Times New Roman" w:cs="Times New Roman"/>
          <w:color w:val="000000"/>
          <w:sz w:val="28"/>
          <w:szCs w:val="28"/>
        </w:rPr>
        <w:t xml:space="preserve">1. ГОСТ Р 517721–2001.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8876DE">
        <w:rPr>
          <w:rFonts w:ascii="Times New Roman" w:hAnsi="Times New Roman" w:cs="Times New Roman"/>
          <w:color w:val="000000"/>
          <w:sz w:val="28"/>
          <w:szCs w:val="28"/>
        </w:rPr>
        <w:t>Введ</w:t>
      </w:r>
      <w:proofErr w:type="spellEnd"/>
      <w:r w:rsidRPr="008876DE">
        <w:rPr>
          <w:rFonts w:ascii="Times New Roman" w:hAnsi="Times New Roman" w:cs="Times New Roman"/>
          <w:color w:val="000000"/>
          <w:sz w:val="28"/>
          <w:szCs w:val="28"/>
        </w:rPr>
        <w:t>. 2002–01–01. – Москва: Изд-во стандартов, 2001. – 27 с.</w:t>
      </w:r>
    </w:p>
    <w:p w14:paraId="53F6E299" w14:textId="77777777" w:rsidR="008876DE" w:rsidRPr="008876DE" w:rsidRDefault="008876DE" w:rsidP="00887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E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14:paraId="415FF0EF" w14:textId="77777777" w:rsidR="008876DE" w:rsidRPr="008876DE" w:rsidRDefault="008876DE" w:rsidP="008876DE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DejaVuSans-Bold" w:hAnsi="Times New Roman" w:cs="Times New Roman"/>
          <w:b/>
          <w:bCs/>
          <w:i/>
          <w:sz w:val="28"/>
          <w:szCs w:val="28"/>
        </w:rPr>
      </w:pPr>
      <w:r w:rsidRPr="008876DE">
        <w:rPr>
          <w:rFonts w:ascii="Times New Roman" w:eastAsia="DejaVuSans-Bold" w:hAnsi="Times New Roman" w:cs="Times New Roman"/>
          <w:b/>
          <w:bCs/>
          <w:i/>
          <w:sz w:val="28"/>
          <w:szCs w:val="28"/>
        </w:rPr>
        <w:t>электронные ресурсы локального доступа:</w:t>
      </w:r>
    </w:p>
    <w:p w14:paraId="18AADA24" w14:textId="77777777" w:rsidR="008876DE" w:rsidRPr="008876DE" w:rsidRDefault="008876DE" w:rsidP="008876DE">
      <w:pPr>
        <w:spacing w:after="0" w:line="36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8876DE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1. </w:t>
      </w:r>
      <w:r w:rsidRPr="008876DE">
        <w:rPr>
          <w:rFonts w:ascii="Times New Roman" w:eastAsia="DejaVuSans" w:hAnsi="Times New Roman" w:cs="Times New Roman"/>
          <w:sz w:val="28"/>
          <w:szCs w:val="28"/>
        </w:rPr>
        <w:t xml:space="preserve">О библиотечном деле: Федеральный закон от 29.12.1994 № 78–ФЗ // </w:t>
      </w:r>
      <w:proofErr w:type="spellStart"/>
      <w:r w:rsidRPr="008876DE">
        <w:rPr>
          <w:rFonts w:ascii="Times New Roman" w:eastAsia="DejaVuSans" w:hAnsi="Times New Roman" w:cs="Times New Roman"/>
          <w:sz w:val="28"/>
          <w:szCs w:val="28"/>
        </w:rPr>
        <w:t>Справочно</w:t>
      </w:r>
      <w:proofErr w:type="spellEnd"/>
      <w:r w:rsidRPr="008876DE">
        <w:rPr>
          <w:rFonts w:ascii="Times New Roman" w:eastAsia="DejaVuSans" w:hAnsi="Times New Roman" w:cs="Times New Roman"/>
          <w:sz w:val="28"/>
          <w:szCs w:val="28"/>
        </w:rPr>
        <w:t>–правовая система «Гарант» [Электронный ресурс]. – Москва: НПП Гарант–Сервис, 2007. – 1 электрон. опт. диск (CD-ROM).</w:t>
      </w:r>
    </w:p>
    <w:p w14:paraId="6D7F5E55" w14:textId="77777777" w:rsidR="008876DE" w:rsidRPr="008876DE" w:rsidRDefault="008876DE" w:rsidP="008876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DejaVuSans-Bold" w:hAnsi="Times New Roman" w:cs="Times New Roman"/>
          <w:b/>
          <w:bCs/>
          <w:i/>
          <w:sz w:val="28"/>
          <w:szCs w:val="28"/>
        </w:rPr>
      </w:pPr>
      <w:r w:rsidRPr="008876DE">
        <w:rPr>
          <w:rFonts w:ascii="Times New Roman" w:eastAsia="DejaVuSans-Bold" w:hAnsi="Times New Roman" w:cs="Times New Roman"/>
          <w:b/>
          <w:bCs/>
          <w:i/>
          <w:sz w:val="28"/>
          <w:szCs w:val="28"/>
        </w:rPr>
        <w:t>электронные ресурсы удаленного доступа:</w:t>
      </w:r>
    </w:p>
    <w:p w14:paraId="4A52D91E" w14:textId="77777777" w:rsidR="008876DE" w:rsidRPr="008876DE" w:rsidRDefault="008876DE" w:rsidP="008876DE">
      <w:pPr>
        <w:spacing w:after="0" w:line="36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8876DE">
        <w:rPr>
          <w:rFonts w:ascii="Times New Roman" w:eastAsia="DejaVuSans" w:hAnsi="Times New Roman" w:cs="Times New Roman"/>
          <w:sz w:val="28"/>
          <w:szCs w:val="28"/>
        </w:rPr>
        <w:t xml:space="preserve">1. Буторина, О.В. Валютный театр: драма без зрителей [Электронный ресурс] / О.В. Буторина // Россия в глобальной политике. – 2008. – Т. 6. – № 2. – С. 167–181. – </w:t>
      </w:r>
      <w:r w:rsidRPr="008876DE">
        <w:rPr>
          <w:rFonts w:ascii="Times New Roman" w:eastAsia="DejaVuSans" w:hAnsi="Times New Roman" w:cs="Times New Roman"/>
          <w:sz w:val="28"/>
          <w:szCs w:val="28"/>
          <w:lang w:val="en-US"/>
        </w:rPr>
        <w:t>URL</w:t>
      </w:r>
      <w:r w:rsidRPr="008876DE">
        <w:rPr>
          <w:rFonts w:ascii="Times New Roman" w:eastAsia="DejaVuSans" w:hAnsi="Times New Roman" w:cs="Times New Roman"/>
          <w:sz w:val="28"/>
          <w:szCs w:val="28"/>
        </w:rPr>
        <w:t xml:space="preserve">: </w:t>
      </w:r>
      <w:hyperlink r:id="rId9" w:history="1">
        <w:r w:rsidRPr="008876DE">
          <w:rPr>
            <w:rStyle w:val="a6"/>
            <w:rFonts w:ascii="Times New Roman" w:eastAsia="DejaVuSans" w:hAnsi="Times New Roman" w:cs="Times New Roman"/>
            <w:sz w:val="28"/>
            <w:szCs w:val="28"/>
          </w:rPr>
          <w:t>http://www.globalaffairs.ru/numbers/31/9483.html</w:t>
        </w:r>
      </w:hyperlink>
      <w:r w:rsidRPr="008876DE">
        <w:rPr>
          <w:rFonts w:ascii="Times New Roman" w:eastAsia="DejaVuSans" w:hAnsi="Times New Roman" w:cs="Times New Roman"/>
          <w:sz w:val="28"/>
          <w:szCs w:val="28"/>
        </w:rPr>
        <w:t>.</w:t>
      </w:r>
    </w:p>
    <w:p w14:paraId="67601FA6" w14:textId="77777777" w:rsidR="00E25E48" w:rsidRPr="00E54820" w:rsidRDefault="00E25E48" w:rsidP="008876DE">
      <w:pPr>
        <w:spacing w:after="0"/>
        <w:ind w:left="360"/>
        <w:jc w:val="center"/>
        <w:rPr>
          <w:rFonts w:ascii="Georgia" w:eastAsia="DejaVuSans" w:hAnsi="Georgia"/>
          <w:sz w:val="28"/>
          <w:szCs w:val="28"/>
        </w:rPr>
      </w:pPr>
    </w:p>
    <w:sectPr w:rsidR="00E25E48" w:rsidRPr="00E54820" w:rsidSect="00C549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3002"/>
    <w:multiLevelType w:val="multilevel"/>
    <w:tmpl w:val="E97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5364C"/>
    <w:multiLevelType w:val="multilevel"/>
    <w:tmpl w:val="685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C2E32"/>
    <w:multiLevelType w:val="multilevel"/>
    <w:tmpl w:val="CDB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477D9"/>
    <w:multiLevelType w:val="hybridMultilevel"/>
    <w:tmpl w:val="C336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53B"/>
    <w:multiLevelType w:val="hybridMultilevel"/>
    <w:tmpl w:val="298E906C"/>
    <w:lvl w:ilvl="0" w:tplc="2CF661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475B8"/>
    <w:multiLevelType w:val="multilevel"/>
    <w:tmpl w:val="CF5E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46BD9"/>
    <w:multiLevelType w:val="multilevel"/>
    <w:tmpl w:val="884E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D6885"/>
    <w:multiLevelType w:val="multilevel"/>
    <w:tmpl w:val="E6A2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B2242"/>
    <w:multiLevelType w:val="multilevel"/>
    <w:tmpl w:val="D70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734643"/>
    <w:multiLevelType w:val="multilevel"/>
    <w:tmpl w:val="75CE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B0855"/>
    <w:multiLevelType w:val="hybridMultilevel"/>
    <w:tmpl w:val="61E88B28"/>
    <w:lvl w:ilvl="0" w:tplc="F7949A7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06C"/>
    <w:multiLevelType w:val="multilevel"/>
    <w:tmpl w:val="CD2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65FD6"/>
    <w:multiLevelType w:val="multilevel"/>
    <w:tmpl w:val="99A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F4A01"/>
    <w:multiLevelType w:val="multilevel"/>
    <w:tmpl w:val="8B0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7F7F4C"/>
    <w:multiLevelType w:val="multilevel"/>
    <w:tmpl w:val="CC3E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313A6C"/>
    <w:multiLevelType w:val="multilevel"/>
    <w:tmpl w:val="F1BC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F2413"/>
    <w:multiLevelType w:val="multilevel"/>
    <w:tmpl w:val="506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FE0C67"/>
    <w:multiLevelType w:val="multilevel"/>
    <w:tmpl w:val="DE2C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8A0896"/>
    <w:multiLevelType w:val="hybridMultilevel"/>
    <w:tmpl w:val="1E80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33AD"/>
    <w:multiLevelType w:val="hybridMultilevel"/>
    <w:tmpl w:val="63DA1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415250"/>
    <w:multiLevelType w:val="multilevel"/>
    <w:tmpl w:val="39F2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2D19B7"/>
    <w:multiLevelType w:val="multilevel"/>
    <w:tmpl w:val="895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730441"/>
    <w:multiLevelType w:val="hybridMultilevel"/>
    <w:tmpl w:val="B0D8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A70E7"/>
    <w:multiLevelType w:val="multilevel"/>
    <w:tmpl w:val="EDF6B82C"/>
    <w:lvl w:ilvl="0">
      <w:start w:val="1"/>
      <w:numFmt w:val="decimal"/>
      <w:lvlText w:val="%1."/>
      <w:lvlJc w:val="left"/>
      <w:pPr>
        <w:ind w:left="3905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24" w15:restartNumberingAfterBreak="0">
    <w:nsid w:val="4EF01C3E"/>
    <w:multiLevelType w:val="multilevel"/>
    <w:tmpl w:val="5698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1E7C49"/>
    <w:multiLevelType w:val="multilevel"/>
    <w:tmpl w:val="7A1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EA7553"/>
    <w:multiLevelType w:val="multilevel"/>
    <w:tmpl w:val="A9B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376C61"/>
    <w:multiLevelType w:val="multilevel"/>
    <w:tmpl w:val="288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CA64C8"/>
    <w:multiLevelType w:val="multilevel"/>
    <w:tmpl w:val="2AD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AC03B3"/>
    <w:multiLevelType w:val="multilevel"/>
    <w:tmpl w:val="367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AB1D8C"/>
    <w:multiLevelType w:val="multilevel"/>
    <w:tmpl w:val="568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E43EEE"/>
    <w:multiLevelType w:val="multilevel"/>
    <w:tmpl w:val="E05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72400D"/>
    <w:multiLevelType w:val="multilevel"/>
    <w:tmpl w:val="C86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0466E"/>
    <w:multiLevelType w:val="multilevel"/>
    <w:tmpl w:val="7BE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984958"/>
    <w:multiLevelType w:val="hybridMultilevel"/>
    <w:tmpl w:val="EC42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B6399"/>
    <w:multiLevelType w:val="hybridMultilevel"/>
    <w:tmpl w:val="816A3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013849"/>
    <w:multiLevelType w:val="multilevel"/>
    <w:tmpl w:val="2122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A075EA"/>
    <w:multiLevelType w:val="hybridMultilevel"/>
    <w:tmpl w:val="E4984D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11810"/>
    <w:multiLevelType w:val="hybridMultilevel"/>
    <w:tmpl w:val="0EBA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2882"/>
    <w:multiLevelType w:val="multilevel"/>
    <w:tmpl w:val="82D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2771F5"/>
    <w:multiLevelType w:val="multilevel"/>
    <w:tmpl w:val="1F5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25"/>
  </w:num>
  <w:num w:numId="5">
    <w:abstractNumId w:val="6"/>
  </w:num>
  <w:num w:numId="6">
    <w:abstractNumId w:val="36"/>
  </w:num>
  <w:num w:numId="7">
    <w:abstractNumId w:val="5"/>
  </w:num>
  <w:num w:numId="8">
    <w:abstractNumId w:val="40"/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11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0"/>
  </w:num>
  <w:num w:numId="19">
    <w:abstractNumId w:val="28"/>
  </w:num>
  <w:num w:numId="20">
    <w:abstractNumId w:val="16"/>
  </w:num>
  <w:num w:numId="21">
    <w:abstractNumId w:val="26"/>
  </w:num>
  <w:num w:numId="22">
    <w:abstractNumId w:val="27"/>
  </w:num>
  <w:num w:numId="23">
    <w:abstractNumId w:val="29"/>
  </w:num>
  <w:num w:numId="24">
    <w:abstractNumId w:val="15"/>
  </w:num>
  <w:num w:numId="25">
    <w:abstractNumId w:val="24"/>
  </w:num>
  <w:num w:numId="26">
    <w:abstractNumId w:val="39"/>
  </w:num>
  <w:num w:numId="27">
    <w:abstractNumId w:val="0"/>
  </w:num>
  <w:num w:numId="28">
    <w:abstractNumId w:val="1"/>
  </w:num>
  <w:num w:numId="29">
    <w:abstractNumId w:val="12"/>
  </w:num>
  <w:num w:numId="30">
    <w:abstractNumId w:val="21"/>
  </w:num>
  <w:num w:numId="31">
    <w:abstractNumId w:val="30"/>
  </w:num>
  <w:num w:numId="32">
    <w:abstractNumId w:val="3"/>
  </w:num>
  <w:num w:numId="33">
    <w:abstractNumId w:val="38"/>
  </w:num>
  <w:num w:numId="34">
    <w:abstractNumId w:val="35"/>
  </w:num>
  <w:num w:numId="35">
    <w:abstractNumId w:val="19"/>
  </w:num>
  <w:num w:numId="36">
    <w:abstractNumId w:val="37"/>
  </w:num>
  <w:num w:numId="37">
    <w:abstractNumId w:val="22"/>
  </w:num>
  <w:num w:numId="38">
    <w:abstractNumId w:val="34"/>
  </w:num>
  <w:num w:numId="39">
    <w:abstractNumId w:val="23"/>
  </w:num>
  <w:num w:numId="40">
    <w:abstractNumId w:val="1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73"/>
    <w:rsid w:val="00003868"/>
    <w:rsid w:val="00022872"/>
    <w:rsid w:val="00024368"/>
    <w:rsid w:val="00046209"/>
    <w:rsid w:val="0007196F"/>
    <w:rsid w:val="000924B0"/>
    <w:rsid w:val="00093EB3"/>
    <w:rsid w:val="00094AA3"/>
    <w:rsid w:val="000D767A"/>
    <w:rsid w:val="00161EEA"/>
    <w:rsid w:val="001651EE"/>
    <w:rsid w:val="0016698E"/>
    <w:rsid w:val="00195F58"/>
    <w:rsid w:val="001A0351"/>
    <w:rsid w:val="001C0056"/>
    <w:rsid w:val="001C0EED"/>
    <w:rsid w:val="001C2043"/>
    <w:rsid w:val="001C4006"/>
    <w:rsid w:val="0027783A"/>
    <w:rsid w:val="002D733D"/>
    <w:rsid w:val="00311F73"/>
    <w:rsid w:val="003C49F4"/>
    <w:rsid w:val="003D690A"/>
    <w:rsid w:val="003E5C6D"/>
    <w:rsid w:val="003F6A05"/>
    <w:rsid w:val="00406F3A"/>
    <w:rsid w:val="00407E09"/>
    <w:rsid w:val="00410753"/>
    <w:rsid w:val="0042698E"/>
    <w:rsid w:val="00437CFA"/>
    <w:rsid w:val="00441CE8"/>
    <w:rsid w:val="004B10B2"/>
    <w:rsid w:val="004E3F38"/>
    <w:rsid w:val="004F61BE"/>
    <w:rsid w:val="00503EFA"/>
    <w:rsid w:val="00505C3C"/>
    <w:rsid w:val="00516CDB"/>
    <w:rsid w:val="00522BD7"/>
    <w:rsid w:val="00531BB8"/>
    <w:rsid w:val="00531DD1"/>
    <w:rsid w:val="00565B5C"/>
    <w:rsid w:val="00590C6B"/>
    <w:rsid w:val="005A7B66"/>
    <w:rsid w:val="005C46D6"/>
    <w:rsid w:val="005C4E53"/>
    <w:rsid w:val="005E21D7"/>
    <w:rsid w:val="005E3849"/>
    <w:rsid w:val="00605AB9"/>
    <w:rsid w:val="00642EA4"/>
    <w:rsid w:val="0066007A"/>
    <w:rsid w:val="0072339F"/>
    <w:rsid w:val="007B7492"/>
    <w:rsid w:val="007C3A48"/>
    <w:rsid w:val="007C3B37"/>
    <w:rsid w:val="007E2F59"/>
    <w:rsid w:val="00804A66"/>
    <w:rsid w:val="008876DE"/>
    <w:rsid w:val="008969A3"/>
    <w:rsid w:val="008B742B"/>
    <w:rsid w:val="008E2F32"/>
    <w:rsid w:val="008E7346"/>
    <w:rsid w:val="008F5161"/>
    <w:rsid w:val="00944948"/>
    <w:rsid w:val="009725FC"/>
    <w:rsid w:val="009A055A"/>
    <w:rsid w:val="009C24C2"/>
    <w:rsid w:val="009F1B4B"/>
    <w:rsid w:val="00A23869"/>
    <w:rsid w:val="00A40ADF"/>
    <w:rsid w:val="00A74E67"/>
    <w:rsid w:val="00A85896"/>
    <w:rsid w:val="00A85E18"/>
    <w:rsid w:val="00A92E02"/>
    <w:rsid w:val="00AB7755"/>
    <w:rsid w:val="00B24E10"/>
    <w:rsid w:val="00B52E0C"/>
    <w:rsid w:val="00BC13ED"/>
    <w:rsid w:val="00C2238D"/>
    <w:rsid w:val="00C54917"/>
    <w:rsid w:val="00C5742B"/>
    <w:rsid w:val="00C91667"/>
    <w:rsid w:val="00CB0761"/>
    <w:rsid w:val="00CC071A"/>
    <w:rsid w:val="00CC5100"/>
    <w:rsid w:val="00CD7AC3"/>
    <w:rsid w:val="00D35E91"/>
    <w:rsid w:val="00D53BF9"/>
    <w:rsid w:val="00D5697B"/>
    <w:rsid w:val="00D61F49"/>
    <w:rsid w:val="00D84427"/>
    <w:rsid w:val="00D92469"/>
    <w:rsid w:val="00DA69DA"/>
    <w:rsid w:val="00DB3FA5"/>
    <w:rsid w:val="00DD0B3F"/>
    <w:rsid w:val="00DF4F18"/>
    <w:rsid w:val="00E12614"/>
    <w:rsid w:val="00E25E48"/>
    <w:rsid w:val="00E427F0"/>
    <w:rsid w:val="00E54820"/>
    <w:rsid w:val="00E82176"/>
    <w:rsid w:val="00EA01AB"/>
    <w:rsid w:val="00EB6438"/>
    <w:rsid w:val="00ED6CC9"/>
    <w:rsid w:val="00F802BF"/>
    <w:rsid w:val="00F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BD3"/>
  <w15:docId w15:val="{CF9CF7DD-528B-4BEB-8B33-183E416C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2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C2043"/>
    <w:rPr>
      <w:b/>
      <w:bCs/>
    </w:rPr>
  </w:style>
  <w:style w:type="table" w:styleId="a5">
    <w:name w:val="Table Grid"/>
    <w:basedOn w:val="a1"/>
    <w:uiPriority w:val="59"/>
    <w:rsid w:val="0000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3868"/>
    <w:rPr>
      <w:color w:val="0000FF" w:themeColor="hyperlink"/>
      <w:u w:val="single"/>
    </w:rPr>
  </w:style>
  <w:style w:type="paragraph" w:styleId="a7">
    <w:name w:val="Body Text"/>
    <w:basedOn w:val="a"/>
    <w:link w:val="a8"/>
    <w:rsid w:val="008F5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51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HTML">
    <w:name w:val="HTML Code"/>
    <w:basedOn w:val="a0"/>
    <w:rsid w:val="008F516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4">
    <w:name w:val="Абзац списка4"/>
    <w:basedOn w:val="a"/>
    <w:rsid w:val="000D767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note text"/>
    <w:basedOn w:val="a"/>
    <w:link w:val="aa"/>
    <w:unhideWhenUsed/>
    <w:rsid w:val="00E25E4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E25E4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E548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lingvskf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cfu.ru/fmo/about/departamenty-i-kafedry/departament-lingvist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lingvskf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balaffairs.ru/numbers/31/94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F27F-5C51-4411-BC68-5B1F1FB0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dcterms:created xsi:type="dcterms:W3CDTF">2025-01-27T11:07:00Z</dcterms:created>
  <dcterms:modified xsi:type="dcterms:W3CDTF">2025-01-27T11:07:00Z</dcterms:modified>
</cp:coreProperties>
</file>